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81A" w:rsidRDefault="0067681A" w:rsidP="0067681A">
      <w:pPr>
        <w:pStyle w:val="NoSpacing"/>
        <w:spacing w:line="276" w:lineRule="auto"/>
        <w:rPr>
          <w:rFonts w:ascii="Times New Roman" w:hAnsi="Times New Roman" w:cs="Times New Roman"/>
          <w:i/>
          <w:iCs/>
          <w:sz w:val="24"/>
          <w:szCs w:val="24"/>
        </w:rPr>
      </w:pPr>
      <w:r>
        <w:rPr>
          <w:rFonts w:ascii="Times New Roman" w:hAnsi="Times New Roman" w:cs="Times New Roman"/>
          <w:b/>
          <w:bCs/>
          <w:sz w:val="24"/>
          <w:szCs w:val="24"/>
          <w:lang w:val="ru-RU"/>
        </w:rPr>
        <w:t>КОМУНАЛНО ЈАВНО ПРЕДУЗЕЋЕ  «ЂУНИС» Уб</w:t>
      </w:r>
      <w:r>
        <w:rPr>
          <w:rFonts w:ascii="Times New Roman" w:hAnsi="Times New Roman" w:cs="Times New Roman"/>
          <w:sz w:val="24"/>
          <w:szCs w:val="24"/>
          <w:lang w:val="ru-RU"/>
        </w:rPr>
        <w:tab/>
      </w:r>
      <w:r>
        <w:rPr>
          <w:rFonts w:ascii="Times New Roman" w:hAnsi="Times New Roman" w:cs="Times New Roman"/>
          <w:sz w:val="24"/>
          <w:szCs w:val="24"/>
          <w:lang w:val="ru-RU"/>
        </w:rPr>
        <w:tab/>
        <w:t>ЈАВНА НАБАВКА</w:t>
      </w:r>
    </w:p>
    <w:p w:rsidR="0067681A" w:rsidRDefault="0067681A" w:rsidP="0067681A">
      <w:pPr>
        <w:pStyle w:val="NoSpacing"/>
        <w:spacing w:line="276" w:lineRule="auto"/>
        <w:rPr>
          <w:rFonts w:ascii="Times New Roman" w:hAnsi="Times New Roman" w:cs="Times New Roman"/>
          <w:i/>
          <w:iCs/>
          <w:sz w:val="24"/>
          <w:szCs w:val="24"/>
        </w:rPr>
      </w:pPr>
      <w:r>
        <w:rPr>
          <w:rFonts w:ascii="Times New Roman" w:hAnsi="Times New Roman" w:cs="Times New Roman"/>
          <w:i/>
          <w:iCs/>
          <w:sz w:val="24"/>
          <w:szCs w:val="24"/>
        </w:rPr>
        <w:t>Вељка Влаховића број 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ПОСТУПАК ЈНМВ</w:t>
      </w:r>
    </w:p>
    <w:p w:rsidR="0067681A" w:rsidRDefault="0067681A" w:rsidP="0067681A">
      <w:pPr>
        <w:pStyle w:val="NoSpacing"/>
        <w:spacing w:line="276" w:lineRule="auto"/>
        <w:rPr>
          <w:rFonts w:ascii="Times New Roman" w:hAnsi="Times New Roman" w:cs="Times New Roman"/>
          <w:sz w:val="24"/>
          <w:szCs w:val="24"/>
        </w:rPr>
      </w:pPr>
      <w:r>
        <w:rPr>
          <w:rFonts w:ascii="Times New Roman" w:hAnsi="Times New Roman" w:cs="Times New Roman"/>
          <w:sz w:val="24"/>
          <w:szCs w:val="24"/>
          <w:lang w:val="ru-RU"/>
        </w:rPr>
        <w:t>14210 Уб</w:t>
      </w:r>
      <w:r>
        <w:rPr>
          <w:rFonts w:ascii="Times New Roman" w:hAnsi="Times New Roman" w:cs="Times New Roman"/>
          <w:sz w:val="24"/>
          <w:szCs w:val="24"/>
        </w:rPr>
        <w:t>, Србија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ДОБРА</w:t>
      </w:r>
    </w:p>
    <w:p w:rsidR="0067681A" w:rsidRDefault="0067681A" w:rsidP="0067681A">
      <w:pPr>
        <w:pStyle w:val="NoSpacing"/>
        <w:spacing w:line="276" w:lineRule="auto"/>
        <w:rPr>
          <w:rFonts w:ascii="Times New Roman" w:hAnsi="Times New Roman" w:cs="Times New Roman"/>
          <w:bCs/>
          <w:sz w:val="24"/>
          <w:szCs w:val="24"/>
        </w:rPr>
      </w:pPr>
      <w:r>
        <w:rPr>
          <w:rFonts w:ascii="Times New Roman" w:hAnsi="Times New Roman" w:cs="Times New Roman"/>
          <w:sz w:val="24"/>
          <w:szCs w:val="24"/>
        </w:rPr>
        <w:t>ПИБ: 101347777</w:t>
      </w: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Утопне бунарске пумпе</w:t>
      </w:r>
    </w:p>
    <w:p w:rsidR="0067681A" w:rsidRDefault="0067681A" w:rsidP="0067681A">
      <w:pPr>
        <w:pStyle w:val="NoSpacing"/>
        <w:spacing w:line="276" w:lineRule="auto"/>
        <w:rPr>
          <w:rFonts w:ascii="Times New Roman" w:hAnsi="Times New Roman" w:cs="Times New Roman"/>
          <w:sz w:val="24"/>
          <w:szCs w:val="24"/>
        </w:rPr>
      </w:pPr>
      <w:r>
        <w:rPr>
          <w:rFonts w:ascii="Times New Roman" w:hAnsi="Times New Roman" w:cs="Times New Roman"/>
          <w:sz w:val="24"/>
          <w:szCs w:val="24"/>
          <w:lang w:val="sr-Cyrl-CS"/>
        </w:rPr>
        <w:t>Матични број: 07098499</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p>
    <w:p w:rsidR="0067681A" w:rsidRDefault="0067681A" w:rsidP="0067681A">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Контакт </w:t>
      </w:r>
      <w:proofErr w:type="gramStart"/>
      <w:r>
        <w:rPr>
          <w:rFonts w:ascii="Times New Roman" w:hAnsi="Times New Roman" w:cs="Times New Roman"/>
          <w:sz w:val="24"/>
          <w:szCs w:val="24"/>
        </w:rPr>
        <w:t>тел.</w:t>
      </w:r>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014-411-107</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rPr>
        <w:t xml:space="preserve">БРОЈ ЈН: </w:t>
      </w:r>
      <w:r>
        <w:rPr>
          <w:rFonts w:ascii="Times New Roman" w:hAnsi="Times New Roman" w:cs="Times New Roman"/>
          <w:b/>
          <w:sz w:val="24"/>
          <w:szCs w:val="24"/>
        </w:rPr>
        <w:t>1.1.26.-Д/20</w:t>
      </w:r>
    </w:p>
    <w:p w:rsidR="0067681A" w:rsidRDefault="0067681A" w:rsidP="0067681A">
      <w:pPr>
        <w:pStyle w:val="NoSpacing"/>
        <w:spacing w:line="276" w:lineRule="auto"/>
        <w:rPr>
          <w:rFonts w:ascii="Times New Roman" w:hAnsi="Times New Roman" w:cs="Times New Roman"/>
          <w:sz w:val="24"/>
          <w:szCs w:val="24"/>
        </w:rPr>
      </w:pPr>
      <w:proofErr w:type="gramStart"/>
      <w:r>
        <w:rPr>
          <w:rFonts w:ascii="Times New Roman" w:hAnsi="Times New Roman" w:cs="Times New Roman"/>
          <w:sz w:val="24"/>
          <w:szCs w:val="24"/>
        </w:rPr>
        <w:t>e</w:t>
      </w:r>
      <w:r>
        <w:rPr>
          <w:rFonts w:ascii="Times New Roman" w:hAnsi="Times New Roman" w:cs="Times New Roman"/>
          <w:sz w:val="24"/>
          <w:szCs w:val="24"/>
          <w:lang w:val="ru-RU"/>
        </w:rPr>
        <w:t>-</w:t>
      </w:r>
      <w:r>
        <w:rPr>
          <w:rFonts w:ascii="Times New Roman" w:hAnsi="Times New Roman" w:cs="Times New Roman"/>
          <w:sz w:val="24"/>
          <w:szCs w:val="24"/>
        </w:rPr>
        <w:t>mail</w:t>
      </w:r>
      <w:proofErr w:type="gramEnd"/>
      <w:r>
        <w:rPr>
          <w:rFonts w:ascii="Times New Roman" w:hAnsi="Times New Roman" w:cs="Times New Roman"/>
          <w:b/>
          <w:sz w:val="24"/>
          <w:szCs w:val="24"/>
          <w:lang w:val="ru-RU"/>
        </w:rPr>
        <w:t xml:space="preserve">: </w:t>
      </w:r>
      <w:hyperlink r:id="rId6" w:history="1">
        <w:r>
          <w:rPr>
            <w:rStyle w:val="Hyperlink"/>
            <w:rFonts w:ascii="Times New Roman" w:hAnsi="Times New Roman" w:cs="Times New Roman"/>
            <w:b/>
            <w:sz w:val="24"/>
            <w:szCs w:val="24"/>
            <w:u w:val="none"/>
            <w:lang w:val="ru-RU"/>
          </w:rPr>
          <w:t>djunisnabavke@gmail.com</w:t>
        </w:r>
      </w:hyperlink>
      <w:r>
        <w:rPr>
          <w:rStyle w:val="Hyperlink"/>
          <w:rFonts w:ascii="Times New Roman" w:hAnsi="Times New Roman" w:cs="Times New Roman"/>
          <w:b/>
          <w:sz w:val="24"/>
          <w:szCs w:val="24"/>
          <w:u w:val="none"/>
          <w:lang w:val="ru-RU"/>
        </w:rPr>
        <w:tab/>
      </w:r>
      <w:r>
        <w:rPr>
          <w:rStyle w:val="Hyperlink"/>
          <w:rFonts w:ascii="Times New Roman" w:hAnsi="Times New Roman" w:cs="Times New Roman"/>
          <w:b/>
          <w:sz w:val="24"/>
          <w:szCs w:val="24"/>
          <w:u w:val="none"/>
          <w:lang w:val="ru-RU"/>
        </w:rPr>
        <w:tab/>
      </w:r>
      <w:r>
        <w:rPr>
          <w:rStyle w:val="Hyperlink"/>
          <w:rFonts w:ascii="Times New Roman" w:hAnsi="Times New Roman" w:cs="Times New Roman"/>
          <w:b/>
          <w:sz w:val="24"/>
          <w:szCs w:val="24"/>
          <w:u w:val="none"/>
          <w:lang w:val="ru-RU"/>
        </w:rPr>
        <w:tab/>
      </w:r>
      <w:r>
        <w:rPr>
          <w:rStyle w:val="Hyperlink"/>
          <w:rFonts w:ascii="Times New Roman" w:hAnsi="Times New Roman" w:cs="Times New Roman"/>
          <w:b/>
          <w:sz w:val="24"/>
          <w:szCs w:val="24"/>
          <w:u w:val="none"/>
          <w:lang w:val="ru-RU"/>
        </w:rPr>
        <w:tab/>
      </w:r>
      <w:r>
        <w:rPr>
          <w:rStyle w:val="Hyperlink"/>
          <w:rFonts w:ascii="Times New Roman" w:hAnsi="Times New Roman" w:cs="Times New Roman"/>
          <w:b/>
          <w:sz w:val="24"/>
          <w:szCs w:val="24"/>
          <w:u w:val="none"/>
          <w:lang w:val="ru-RU"/>
        </w:rPr>
        <w:tab/>
        <w:t>ОРН: 43134100</w:t>
      </w:r>
    </w:p>
    <w:p w:rsidR="0067681A" w:rsidRDefault="0067681A" w:rsidP="0067681A">
      <w:pPr>
        <w:jc w:val="both"/>
        <w:rPr>
          <w:sz w:val="24"/>
        </w:rPr>
      </w:pPr>
      <w:r>
        <w:rPr>
          <w:b/>
          <w:color w:val="00B050"/>
          <w:sz w:val="24"/>
        </w:rPr>
        <w:t xml:space="preserve">Датум: 13. </w:t>
      </w:r>
      <w:proofErr w:type="gramStart"/>
      <w:r>
        <w:rPr>
          <w:b/>
          <w:color w:val="00B050"/>
          <w:sz w:val="24"/>
        </w:rPr>
        <w:t>фебруар</w:t>
      </w:r>
      <w:proofErr w:type="gramEnd"/>
      <w:r>
        <w:rPr>
          <w:b/>
          <w:color w:val="00B050"/>
          <w:sz w:val="24"/>
        </w:rPr>
        <w:t xml:space="preserve"> 2020. </w:t>
      </w:r>
      <w:proofErr w:type="gramStart"/>
      <w:r>
        <w:rPr>
          <w:b/>
          <w:color w:val="00B050"/>
          <w:sz w:val="24"/>
        </w:rPr>
        <w:t>године</w:t>
      </w:r>
      <w:proofErr w:type="gramEnd"/>
      <w:r>
        <w:rPr>
          <w:b/>
          <w:sz w:val="24"/>
        </w:rPr>
        <w:tab/>
      </w:r>
      <w:r>
        <w:rPr>
          <w:b/>
          <w:sz w:val="24"/>
        </w:rPr>
        <w:tab/>
      </w:r>
      <w:r>
        <w:rPr>
          <w:b/>
          <w:sz w:val="24"/>
        </w:rPr>
        <w:tab/>
      </w:r>
      <w:r>
        <w:rPr>
          <w:b/>
          <w:sz w:val="24"/>
        </w:rPr>
        <w:tab/>
      </w:r>
      <w:r>
        <w:rPr>
          <w:b/>
          <w:sz w:val="24"/>
        </w:rPr>
        <w:tab/>
      </w:r>
      <w:r>
        <w:rPr>
          <w:sz w:val="24"/>
        </w:rPr>
        <w:t>потапајуће пумпе</w:t>
      </w:r>
    </w:p>
    <w:p w:rsidR="0067681A" w:rsidRDefault="0067681A" w:rsidP="0067681A">
      <w:pPr>
        <w:jc w:val="both"/>
        <w:rPr>
          <w:b/>
          <w:color w:val="00B050"/>
          <w:sz w:val="24"/>
          <w:lang w:val="sr-Cyrl-CS"/>
        </w:rPr>
      </w:pPr>
      <w:r>
        <w:rPr>
          <w:b/>
          <w:color w:val="00B050"/>
          <w:sz w:val="24"/>
          <w:lang w:val="sr-Cyrl-CS"/>
        </w:rPr>
        <w:t>Архивски број: 14-</w:t>
      </w:r>
      <w:r>
        <w:rPr>
          <w:b/>
          <w:color w:val="00B050"/>
          <w:sz w:val="24"/>
        </w:rPr>
        <w:t>1.1.26.</w:t>
      </w:r>
      <w:r>
        <w:rPr>
          <w:b/>
          <w:color w:val="00B050"/>
          <w:sz w:val="24"/>
          <w:lang w:val="sr-Cyrl-CS"/>
        </w:rPr>
        <w:t>-Д/20</w:t>
      </w:r>
    </w:p>
    <w:p w:rsidR="00D204FA" w:rsidRPr="0067681A" w:rsidRDefault="00D204FA" w:rsidP="00633FC7">
      <w:pPr>
        <w:ind w:firstLine="720"/>
        <w:jc w:val="both"/>
        <w:rPr>
          <w:sz w:val="24"/>
          <w:shd w:val="clear" w:color="auto" w:fill="FFFFFF"/>
        </w:rPr>
      </w:pPr>
    </w:p>
    <w:p w:rsidR="00651E0C" w:rsidRPr="00633FC7" w:rsidRDefault="00651E0C" w:rsidP="00633FC7">
      <w:pPr>
        <w:ind w:firstLine="720"/>
        <w:jc w:val="both"/>
        <w:rPr>
          <w:sz w:val="24"/>
          <w:shd w:val="clear" w:color="auto" w:fill="FFFFFF"/>
        </w:rPr>
      </w:pPr>
      <w:proofErr w:type="gramStart"/>
      <w:r w:rsidRPr="00633FC7">
        <w:rPr>
          <w:sz w:val="24"/>
          <w:shd w:val="clear" w:color="auto" w:fill="FFFFFF"/>
        </w:rPr>
        <w:t>На основу члана 108.</w:t>
      </w:r>
      <w:proofErr w:type="gramEnd"/>
      <w:r w:rsidRPr="00633FC7">
        <w:rPr>
          <w:sz w:val="24"/>
          <w:shd w:val="clear" w:color="auto" w:fill="FFFFFF"/>
        </w:rPr>
        <w:t xml:space="preserve"> </w:t>
      </w:r>
      <w:proofErr w:type="gramStart"/>
      <w:r w:rsidRPr="00633FC7">
        <w:rPr>
          <w:sz w:val="24"/>
          <w:shd w:val="clear" w:color="auto" w:fill="FFFFFF"/>
        </w:rPr>
        <w:t>Закона о јавним набавкама („Службени гласник РС“, број 124/2012</w:t>
      </w:r>
      <w:r w:rsidR="00852775" w:rsidRPr="00633FC7">
        <w:rPr>
          <w:sz w:val="24"/>
          <w:shd w:val="clear" w:color="auto" w:fill="FFFFFF"/>
        </w:rPr>
        <w:t>, 68/2015</w:t>
      </w:r>
      <w:r w:rsidRPr="00633FC7">
        <w:rPr>
          <w:sz w:val="24"/>
          <w:shd w:val="clear" w:color="auto" w:fill="FFFFFF"/>
        </w:rPr>
        <w:t>), а по претходно спроведеном поступку јавне набавке мале вредности по Одлуци о покретању поступка јавне набавке, број 2-</w:t>
      </w:r>
      <w:r w:rsidR="005D63B1">
        <w:rPr>
          <w:sz w:val="24"/>
          <w:shd w:val="clear" w:color="auto" w:fill="FFFFFF"/>
          <w:lang w:val="sr-Cyrl-RS"/>
        </w:rPr>
        <w:t>1.1.</w:t>
      </w:r>
      <w:r w:rsidR="00F15884">
        <w:rPr>
          <w:sz w:val="24"/>
          <w:shd w:val="clear" w:color="auto" w:fill="FFFFFF"/>
          <w:lang w:val="sr-Cyrl-RS"/>
        </w:rPr>
        <w:t>26</w:t>
      </w:r>
      <w:r w:rsidR="005D63B1">
        <w:rPr>
          <w:sz w:val="24"/>
          <w:shd w:val="clear" w:color="auto" w:fill="FFFFFF"/>
          <w:lang w:val="sr-Cyrl-RS"/>
        </w:rPr>
        <w:t>.</w:t>
      </w:r>
      <w:r w:rsidRPr="00633FC7">
        <w:rPr>
          <w:sz w:val="24"/>
          <w:shd w:val="clear" w:color="auto" w:fill="FFFFFF"/>
        </w:rPr>
        <w:t>-Д/</w:t>
      </w:r>
      <w:r w:rsidR="00F15884">
        <w:rPr>
          <w:sz w:val="24"/>
          <w:shd w:val="clear" w:color="auto" w:fill="FFFFFF"/>
          <w:lang w:val="sr-Cyrl-RS"/>
        </w:rPr>
        <w:t>20</w:t>
      </w:r>
      <w:r w:rsidR="00205293">
        <w:rPr>
          <w:sz w:val="24"/>
          <w:shd w:val="clear" w:color="auto" w:fill="FFFFFF"/>
        </w:rPr>
        <w:t xml:space="preserve"> од </w:t>
      </w:r>
      <w:r w:rsidR="00F15884">
        <w:rPr>
          <w:sz w:val="24"/>
          <w:shd w:val="clear" w:color="auto" w:fill="FFFFFF"/>
          <w:lang w:val="sr-Cyrl-RS"/>
        </w:rPr>
        <w:t>27</w:t>
      </w:r>
      <w:r w:rsidRPr="00633FC7">
        <w:rPr>
          <w:sz w:val="24"/>
          <w:shd w:val="clear" w:color="auto" w:fill="FFFFFF"/>
        </w:rPr>
        <w:t>.</w:t>
      </w:r>
      <w:proofErr w:type="gramEnd"/>
      <w:r w:rsidRPr="00633FC7">
        <w:rPr>
          <w:sz w:val="24"/>
          <w:shd w:val="clear" w:color="auto" w:fill="FFFFFF"/>
        </w:rPr>
        <w:t xml:space="preserve"> </w:t>
      </w:r>
      <w:r w:rsidR="00852775" w:rsidRPr="00633FC7">
        <w:rPr>
          <w:sz w:val="24"/>
          <w:shd w:val="clear" w:color="auto" w:fill="FFFFFF"/>
        </w:rPr>
        <w:t>0</w:t>
      </w:r>
      <w:r w:rsidR="00F15884">
        <w:rPr>
          <w:sz w:val="24"/>
          <w:shd w:val="clear" w:color="auto" w:fill="FFFFFF"/>
          <w:lang w:val="sr-Cyrl-RS"/>
        </w:rPr>
        <w:t>1</w:t>
      </w:r>
      <w:r w:rsidRPr="00633FC7">
        <w:rPr>
          <w:sz w:val="24"/>
          <w:shd w:val="clear" w:color="auto" w:fill="FFFFFF"/>
        </w:rPr>
        <w:t>. 20</w:t>
      </w:r>
      <w:r w:rsidR="00F15884">
        <w:rPr>
          <w:sz w:val="24"/>
          <w:shd w:val="clear" w:color="auto" w:fill="FFFFFF"/>
          <w:lang w:val="sr-Cyrl-RS"/>
        </w:rPr>
        <w:t>20</w:t>
      </w:r>
      <w:r w:rsidRPr="00633FC7">
        <w:rPr>
          <w:sz w:val="24"/>
          <w:shd w:val="clear" w:color="auto" w:fill="FFFFFF"/>
        </w:rPr>
        <w:t xml:space="preserve">. </w:t>
      </w:r>
      <w:proofErr w:type="gramStart"/>
      <w:r w:rsidRPr="00633FC7">
        <w:rPr>
          <w:sz w:val="24"/>
          <w:shd w:val="clear" w:color="auto" w:fill="FFFFFF"/>
        </w:rPr>
        <w:t>године</w:t>
      </w:r>
      <w:proofErr w:type="gramEnd"/>
      <w:r w:rsidRPr="00633FC7">
        <w:rPr>
          <w:sz w:val="24"/>
          <w:shd w:val="clear" w:color="auto" w:fill="FFFFFF"/>
        </w:rPr>
        <w:t xml:space="preserve"> и Извештаја о стручној </w:t>
      </w:r>
      <w:r w:rsidRPr="0067681A">
        <w:rPr>
          <w:sz w:val="24"/>
          <w:shd w:val="clear" w:color="auto" w:fill="FFFFFF"/>
        </w:rPr>
        <w:t xml:space="preserve">оцени понуда  број </w:t>
      </w:r>
      <w:r w:rsidR="00F15884" w:rsidRPr="0067681A">
        <w:rPr>
          <w:sz w:val="24"/>
          <w:shd w:val="clear" w:color="auto" w:fill="FFFFFF"/>
          <w:lang w:val="sr-Cyrl-RS"/>
        </w:rPr>
        <w:t>14</w:t>
      </w:r>
      <w:r w:rsidR="00D204FA" w:rsidRPr="0067681A">
        <w:rPr>
          <w:sz w:val="24"/>
          <w:shd w:val="clear" w:color="auto" w:fill="FFFFFF"/>
          <w:lang w:val="sr-Cyrl-RS"/>
        </w:rPr>
        <w:t>.1.1.</w:t>
      </w:r>
      <w:r w:rsidR="00F15884" w:rsidRPr="0067681A">
        <w:rPr>
          <w:sz w:val="24"/>
          <w:shd w:val="clear" w:color="auto" w:fill="FFFFFF"/>
          <w:lang w:val="sr-Cyrl-RS"/>
        </w:rPr>
        <w:t>26</w:t>
      </w:r>
      <w:r w:rsidR="005D63B1" w:rsidRPr="0067681A">
        <w:rPr>
          <w:sz w:val="24"/>
          <w:shd w:val="clear" w:color="auto" w:fill="FFFFFF"/>
          <w:lang w:val="sr-Cyrl-RS"/>
        </w:rPr>
        <w:t>.</w:t>
      </w:r>
      <w:r w:rsidRPr="0067681A">
        <w:rPr>
          <w:sz w:val="24"/>
          <w:shd w:val="clear" w:color="auto" w:fill="FFFFFF"/>
        </w:rPr>
        <w:t>-Д/</w:t>
      </w:r>
      <w:r w:rsidR="00F15884" w:rsidRPr="0067681A">
        <w:rPr>
          <w:sz w:val="24"/>
          <w:shd w:val="clear" w:color="auto" w:fill="FFFFFF"/>
          <w:lang w:val="sr-Cyrl-RS"/>
        </w:rPr>
        <w:t>20</w:t>
      </w:r>
      <w:r w:rsidRPr="0067681A">
        <w:rPr>
          <w:sz w:val="24"/>
          <w:shd w:val="clear" w:color="auto" w:fill="FFFFFF"/>
        </w:rPr>
        <w:t xml:space="preserve"> од</w:t>
      </w:r>
      <w:r w:rsidR="00B427E1" w:rsidRPr="0067681A">
        <w:rPr>
          <w:sz w:val="24"/>
          <w:shd w:val="clear" w:color="auto" w:fill="FFFFFF"/>
        </w:rPr>
        <w:t xml:space="preserve"> </w:t>
      </w:r>
      <w:r w:rsidR="00F15884" w:rsidRPr="0067681A">
        <w:rPr>
          <w:sz w:val="24"/>
          <w:shd w:val="clear" w:color="auto" w:fill="FFFFFF"/>
          <w:lang w:val="sr-Cyrl-RS"/>
        </w:rPr>
        <w:t>1</w:t>
      </w:r>
      <w:r w:rsidR="0067681A" w:rsidRPr="0067681A">
        <w:rPr>
          <w:sz w:val="24"/>
          <w:shd w:val="clear" w:color="auto" w:fill="FFFFFF"/>
        </w:rPr>
        <w:t>1</w:t>
      </w:r>
      <w:r w:rsidRPr="0067681A">
        <w:rPr>
          <w:sz w:val="24"/>
          <w:shd w:val="clear" w:color="auto" w:fill="FFFFFF"/>
        </w:rPr>
        <w:t xml:space="preserve">. </w:t>
      </w:r>
      <w:r w:rsidR="00B427E1" w:rsidRPr="0067681A">
        <w:rPr>
          <w:sz w:val="24"/>
          <w:shd w:val="clear" w:color="auto" w:fill="FFFFFF"/>
          <w:lang w:val="sr-Cyrl-RS"/>
        </w:rPr>
        <w:t>0</w:t>
      </w:r>
      <w:r w:rsidR="00F15884" w:rsidRPr="0067681A">
        <w:rPr>
          <w:sz w:val="24"/>
          <w:shd w:val="clear" w:color="auto" w:fill="FFFFFF"/>
          <w:lang w:val="sr-Cyrl-RS"/>
        </w:rPr>
        <w:t>2</w:t>
      </w:r>
      <w:r w:rsidRPr="0067681A">
        <w:rPr>
          <w:sz w:val="24"/>
          <w:shd w:val="clear" w:color="auto" w:fill="FFFFFF"/>
        </w:rPr>
        <w:t>. 20</w:t>
      </w:r>
      <w:r w:rsidR="00F15884" w:rsidRPr="0067681A">
        <w:rPr>
          <w:sz w:val="24"/>
          <w:shd w:val="clear" w:color="auto" w:fill="FFFFFF"/>
          <w:lang w:val="sr-Cyrl-RS"/>
        </w:rPr>
        <w:t>20</w:t>
      </w:r>
      <w:r w:rsidRPr="0067681A">
        <w:rPr>
          <w:sz w:val="24"/>
          <w:shd w:val="clear" w:color="auto" w:fill="FFFFFF"/>
        </w:rPr>
        <w:t xml:space="preserve">. </w:t>
      </w:r>
      <w:proofErr w:type="gramStart"/>
      <w:r w:rsidRPr="0067681A">
        <w:rPr>
          <w:sz w:val="24"/>
          <w:shd w:val="clear" w:color="auto" w:fill="FFFFFF"/>
        </w:rPr>
        <w:t>године</w:t>
      </w:r>
      <w:proofErr w:type="gramEnd"/>
      <w:r w:rsidRPr="0067681A">
        <w:rPr>
          <w:sz w:val="24"/>
          <w:shd w:val="clear" w:color="auto" w:fill="FFFFFF"/>
        </w:rPr>
        <w:t>, који је саставила и поднела Комисија за јавне набавке основана Решењем број 3-</w:t>
      </w:r>
      <w:r w:rsidR="005D63B1" w:rsidRPr="0067681A">
        <w:rPr>
          <w:sz w:val="24"/>
          <w:shd w:val="clear" w:color="auto" w:fill="FFFFFF"/>
          <w:lang w:val="sr-Cyrl-RS"/>
        </w:rPr>
        <w:t>1.1.</w:t>
      </w:r>
      <w:r w:rsidR="00F15884" w:rsidRPr="0067681A">
        <w:rPr>
          <w:sz w:val="24"/>
          <w:shd w:val="clear" w:color="auto" w:fill="FFFFFF"/>
          <w:lang w:val="sr-Cyrl-RS"/>
        </w:rPr>
        <w:t>26</w:t>
      </w:r>
      <w:r w:rsidR="005D63B1" w:rsidRPr="0067681A">
        <w:rPr>
          <w:sz w:val="24"/>
          <w:shd w:val="clear" w:color="auto" w:fill="FFFFFF"/>
          <w:lang w:val="sr-Cyrl-RS"/>
        </w:rPr>
        <w:t>.</w:t>
      </w:r>
      <w:r w:rsidRPr="0067681A">
        <w:rPr>
          <w:sz w:val="24"/>
          <w:shd w:val="clear" w:color="auto" w:fill="FFFFFF"/>
        </w:rPr>
        <w:t>-Д/</w:t>
      </w:r>
      <w:r w:rsidR="00F15884" w:rsidRPr="0067681A">
        <w:rPr>
          <w:sz w:val="24"/>
          <w:shd w:val="clear" w:color="auto" w:fill="FFFFFF"/>
          <w:lang w:val="sr-Cyrl-RS"/>
        </w:rPr>
        <w:t>20</w:t>
      </w:r>
      <w:r w:rsidRPr="0067681A">
        <w:rPr>
          <w:sz w:val="24"/>
          <w:shd w:val="clear" w:color="auto" w:fill="FFFFFF"/>
        </w:rPr>
        <w:t xml:space="preserve"> од </w:t>
      </w:r>
      <w:r w:rsidR="00B427E1" w:rsidRPr="0067681A">
        <w:rPr>
          <w:sz w:val="24"/>
          <w:shd w:val="clear" w:color="auto" w:fill="FFFFFF"/>
        </w:rPr>
        <w:t xml:space="preserve"> </w:t>
      </w:r>
      <w:r w:rsidR="00F15884" w:rsidRPr="0067681A">
        <w:rPr>
          <w:sz w:val="24"/>
          <w:shd w:val="clear" w:color="auto" w:fill="FFFFFF"/>
          <w:lang w:val="sr-Cyrl-RS"/>
        </w:rPr>
        <w:t>27</w:t>
      </w:r>
      <w:r w:rsidR="00852775" w:rsidRPr="0067681A">
        <w:rPr>
          <w:sz w:val="24"/>
          <w:shd w:val="clear" w:color="auto" w:fill="FFFFFF"/>
        </w:rPr>
        <w:t>. 0</w:t>
      </w:r>
      <w:r w:rsidR="00F15884" w:rsidRPr="0067681A">
        <w:rPr>
          <w:sz w:val="24"/>
          <w:shd w:val="clear" w:color="auto" w:fill="FFFFFF"/>
          <w:lang w:val="sr-Cyrl-RS"/>
        </w:rPr>
        <w:t>1</w:t>
      </w:r>
      <w:r w:rsidRPr="0067681A">
        <w:rPr>
          <w:sz w:val="24"/>
          <w:shd w:val="clear" w:color="auto" w:fill="FFFFFF"/>
        </w:rPr>
        <w:t>. 20</w:t>
      </w:r>
      <w:r w:rsidR="00F15884" w:rsidRPr="0067681A">
        <w:rPr>
          <w:sz w:val="24"/>
          <w:shd w:val="clear" w:color="auto" w:fill="FFFFFF"/>
          <w:lang w:val="sr-Cyrl-RS"/>
        </w:rPr>
        <w:t>20</w:t>
      </w:r>
      <w:r w:rsidRPr="0067681A">
        <w:rPr>
          <w:sz w:val="24"/>
          <w:shd w:val="clear" w:color="auto" w:fill="FFFFFF"/>
        </w:rPr>
        <w:t xml:space="preserve">. </w:t>
      </w:r>
      <w:proofErr w:type="gramStart"/>
      <w:r w:rsidRPr="0067681A">
        <w:rPr>
          <w:sz w:val="24"/>
          <w:shd w:val="clear" w:color="auto" w:fill="FFFFFF"/>
        </w:rPr>
        <w:t>године</w:t>
      </w:r>
      <w:proofErr w:type="gramEnd"/>
      <w:r w:rsidRPr="0067681A">
        <w:rPr>
          <w:sz w:val="24"/>
          <w:shd w:val="clear" w:color="auto" w:fill="FFFFFF"/>
        </w:rPr>
        <w:t xml:space="preserve">, дана </w:t>
      </w:r>
      <w:r w:rsidR="00B427E1" w:rsidRPr="0067681A">
        <w:rPr>
          <w:sz w:val="24"/>
          <w:shd w:val="clear" w:color="auto" w:fill="FFFFFF"/>
          <w:lang w:val="sr-Cyrl-RS"/>
        </w:rPr>
        <w:t>1</w:t>
      </w:r>
      <w:r w:rsidR="0067681A" w:rsidRPr="0067681A">
        <w:rPr>
          <w:sz w:val="24"/>
          <w:shd w:val="clear" w:color="auto" w:fill="FFFFFF"/>
        </w:rPr>
        <w:t>3</w:t>
      </w:r>
      <w:r w:rsidR="00B427E1" w:rsidRPr="0067681A">
        <w:rPr>
          <w:sz w:val="24"/>
          <w:shd w:val="clear" w:color="auto" w:fill="FFFFFF"/>
        </w:rPr>
        <w:t xml:space="preserve">. </w:t>
      </w:r>
      <w:r w:rsidR="00B427E1" w:rsidRPr="0067681A">
        <w:rPr>
          <w:sz w:val="24"/>
          <w:shd w:val="clear" w:color="auto" w:fill="FFFFFF"/>
          <w:lang w:val="sr-Cyrl-RS"/>
        </w:rPr>
        <w:t>0</w:t>
      </w:r>
      <w:r w:rsidR="00F15884" w:rsidRPr="0067681A">
        <w:rPr>
          <w:sz w:val="24"/>
          <w:shd w:val="clear" w:color="auto" w:fill="FFFFFF"/>
          <w:lang w:val="sr-Cyrl-RS"/>
        </w:rPr>
        <w:t>2</w:t>
      </w:r>
      <w:r w:rsidR="00F15884" w:rsidRPr="0067681A">
        <w:rPr>
          <w:sz w:val="24"/>
          <w:shd w:val="clear" w:color="auto" w:fill="FFFFFF"/>
        </w:rPr>
        <w:t>. 20</w:t>
      </w:r>
      <w:r w:rsidR="00F15884" w:rsidRPr="0067681A">
        <w:rPr>
          <w:sz w:val="24"/>
          <w:shd w:val="clear" w:color="auto" w:fill="FFFFFF"/>
          <w:lang w:val="sr-Cyrl-RS"/>
        </w:rPr>
        <w:t>20</w:t>
      </w:r>
      <w:r w:rsidRPr="0067681A">
        <w:rPr>
          <w:sz w:val="24"/>
          <w:shd w:val="clear" w:color="auto" w:fill="FFFFFF"/>
        </w:rPr>
        <w:t xml:space="preserve">. </w:t>
      </w:r>
      <w:proofErr w:type="gramStart"/>
      <w:r w:rsidRPr="0067681A">
        <w:rPr>
          <w:sz w:val="24"/>
          <w:shd w:val="clear" w:color="auto" w:fill="FFFFFF"/>
        </w:rPr>
        <w:t>године</w:t>
      </w:r>
      <w:proofErr w:type="gramEnd"/>
      <w:r w:rsidRPr="0067681A">
        <w:rPr>
          <w:sz w:val="24"/>
          <w:shd w:val="clear" w:color="auto" w:fill="FFFFFF"/>
        </w:rPr>
        <w:t>, доносим:</w:t>
      </w:r>
    </w:p>
    <w:p w:rsidR="00651E0C" w:rsidRPr="002D767E" w:rsidRDefault="00651E0C" w:rsidP="00651E0C">
      <w:pPr>
        <w:jc w:val="both"/>
        <w:rPr>
          <w:sz w:val="24"/>
          <w:lang w:val="sr-Cyrl-RS"/>
        </w:rPr>
      </w:pPr>
    </w:p>
    <w:p w:rsidR="00651E0C" w:rsidRPr="00633FC7" w:rsidRDefault="00651E0C" w:rsidP="00651E0C">
      <w:pPr>
        <w:pStyle w:val="NoSpacing"/>
        <w:ind w:left="360"/>
        <w:jc w:val="center"/>
        <w:rPr>
          <w:rFonts w:ascii="Times New Roman" w:hAnsi="Times New Roman" w:cs="Times New Roman"/>
          <w:b/>
          <w:sz w:val="24"/>
          <w:szCs w:val="24"/>
        </w:rPr>
      </w:pPr>
      <w:r w:rsidRPr="00633FC7">
        <w:rPr>
          <w:rFonts w:ascii="Times New Roman" w:hAnsi="Times New Roman" w:cs="Times New Roman"/>
          <w:b/>
          <w:sz w:val="24"/>
          <w:szCs w:val="24"/>
        </w:rPr>
        <w:t>О д л у к у</w:t>
      </w:r>
    </w:p>
    <w:p w:rsidR="00676925" w:rsidRPr="00F475C7" w:rsidRDefault="00676925" w:rsidP="00676925">
      <w:pPr>
        <w:pStyle w:val="NoSpacing"/>
        <w:spacing w:line="276" w:lineRule="auto"/>
        <w:jc w:val="center"/>
        <w:rPr>
          <w:rFonts w:ascii="Times New Roman" w:hAnsi="Times New Roman" w:cs="Times New Roman"/>
          <w:b/>
        </w:rPr>
      </w:pPr>
      <w:r>
        <w:rPr>
          <w:rFonts w:ascii="Times New Roman" w:hAnsi="Times New Roman" w:cs="Times New Roman"/>
          <w:b/>
          <w:sz w:val="24"/>
          <w:szCs w:val="24"/>
          <w:lang w:val="sr-Cyrl-RS"/>
        </w:rPr>
        <w:t xml:space="preserve">о додели Угвора </w:t>
      </w:r>
      <w:r w:rsidR="00651E0C" w:rsidRPr="00676925">
        <w:rPr>
          <w:rFonts w:ascii="Times New Roman" w:hAnsi="Times New Roman" w:cs="Times New Roman"/>
          <w:b/>
          <w:sz w:val="24"/>
          <w:szCs w:val="24"/>
        </w:rPr>
        <w:t xml:space="preserve">у поступку јавне набавке мале вредности за набавку - добра – </w:t>
      </w:r>
      <w:bookmarkStart w:id="0" w:name="_GoBack"/>
      <w:r w:rsidR="00F475C7" w:rsidRPr="00F475C7">
        <w:rPr>
          <w:rFonts w:ascii="Times New Roman" w:hAnsi="Times New Roman" w:cs="Times New Roman"/>
          <w:b/>
          <w:bCs/>
          <w:sz w:val="24"/>
          <w:szCs w:val="24"/>
        </w:rPr>
        <w:t>Утопне бунарске пумпе</w:t>
      </w:r>
      <w:r w:rsidR="00F475C7" w:rsidRPr="00F475C7">
        <w:rPr>
          <w:rFonts w:ascii="Times New Roman" w:hAnsi="Times New Roman" w:cs="Times New Roman"/>
          <w:b/>
          <w:lang w:val="sr-Cyrl-RS"/>
        </w:rPr>
        <w:t xml:space="preserve"> </w:t>
      </w:r>
    </w:p>
    <w:bookmarkEnd w:id="0"/>
    <w:p w:rsidR="00651E0C" w:rsidRPr="00407C8D" w:rsidRDefault="00651E0C" w:rsidP="00676925">
      <w:pPr>
        <w:pStyle w:val="NoSpacing"/>
        <w:ind w:left="360"/>
        <w:jc w:val="center"/>
        <w:rPr>
          <w:rFonts w:ascii="Times New Roman" w:hAnsi="Times New Roman" w:cs="Times New Roman"/>
          <w:b/>
          <w:sz w:val="24"/>
          <w:szCs w:val="24"/>
          <w:lang w:val="sr-Cyrl-RS"/>
        </w:rPr>
      </w:pPr>
      <w:r w:rsidRPr="00407C8D">
        <w:rPr>
          <w:rFonts w:ascii="Times New Roman" w:hAnsi="Times New Roman" w:cs="Times New Roman"/>
          <w:b/>
          <w:sz w:val="24"/>
          <w:szCs w:val="24"/>
        </w:rPr>
        <w:t xml:space="preserve">ЈНМВ број </w:t>
      </w:r>
      <w:r w:rsidR="005D63B1" w:rsidRPr="00407C8D">
        <w:rPr>
          <w:rFonts w:ascii="Times New Roman" w:hAnsi="Times New Roman" w:cs="Times New Roman"/>
          <w:b/>
          <w:sz w:val="24"/>
          <w:szCs w:val="24"/>
          <w:lang w:val="sr-Cyrl-RS"/>
        </w:rPr>
        <w:t>1.1.</w:t>
      </w:r>
      <w:r w:rsidR="00F15884" w:rsidRPr="00407C8D">
        <w:rPr>
          <w:rFonts w:ascii="Times New Roman" w:hAnsi="Times New Roman" w:cs="Times New Roman"/>
          <w:b/>
          <w:sz w:val="24"/>
          <w:szCs w:val="24"/>
          <w:lang w:val="sr-Cyrl-RS"/>
        </w:rPr>
        <w:t>26</w:t>
      </w:r>
      <w:r w:rsidR="005D63B1" w:rsidRPr="00407C8D">
        <w:rPr>
          <w:rFonts w:ascii="Times New Roman" w:hAnsi="Times New Roman" w:cs="Times New Roman"/>
          <w:b/>
          <w:sz w:val="24"/>
          <w:szCs w:val="24"/>
          <w:lang w:val="sr-Cyrl-RS"/>
        </w:rPr>
        <w:t>.</w:t>
      </w:r>
      <w:r w:rsidRPr="00407C8D">
        <w:rPr>
          <w:rFonts w:ascii="Times New Roman" w:hAnsi="Times New Roman" w:cs="Times New Roman"/>
          <w:b/>
          <w:sz w:val="24"/>
          <w:szCs w:val="24"/>
        </w:rPr>
        <w:t>-Д/</w:t>
      </w:r>
      <w:r w:rsidR="00F15884" w:rsidRPr="00407C8D">
        <w:rPr>
          <w:rFonts w:ascii="Times New Roman" w:hAnsi="Times New Roman" w:cs="Times New Roman"/>
          <w:b/>
          <w:sz w:val="24"/>
          <w:szCs w:val="24"/>
          <w:lang w:val="sr-Cyrl-RS"/>
        </w:rPr>
        <w:t>20</w:t>
      </w:r>
    </w:p>
    <w:p w:rsidR="00651E0C" w:rsidRPr="00407C8D" w:rsidRDefault="00651E0C" w:rsidP="00676925">
      <w:pPr>
        <w:pStyle w:val="NoSpacing"/>
        <w:ind w:left="360"/>
        <w:jc w:val="center"/>
        <w:rPr>
          <w:rFonts w:ascii="Times New Roman" w:hAnsi="Times New Roman" w:cs="Times New Roman"/>
          <w:b/>
          <w:sz w:val="24"/>
          <w:szCs w:val="24"/>
        </w:rPr>
      </w:pPr>
    </w:p>
    <w:p w:rsidR="00651E0C" w:rsidRPr="00407C8D" w:rsidRDefault="00651E0C" w:rsidP="00676925">
      <w:pPr>
        <w:pStyle w:val="NoSpacing"/>
        <w:numPr>
          <w:ilvl w:val="0"/>
          <w:numId w:val="1"/>
        </w:numPr>
        <w:spacing w:line="276" w:lineRule="auto"/>
        <w:rPr>
          <w:rFonts w:ascii="Times New Roman" w:hAnsi="Times New Roman" w:cs="Times New Roman"/>
        </w:rPr>
      </w:pPr>
      <w:r w:rsidRPr="00407C8D">
        <w:rPr>
          <w:rFonts w:ascii="Times New Roman" w:hAnsi="Times New Roman" w:cs="Times New Roman"/>
          <w:b/>
          <w:sz w:val="24"/>
          <w:szCs w:val="24"/>
        </w:rPr>
        <w:t xml:space="preserve">Прихвата се </w:t>
      </w:r>
      <w:r w:rsidRPr="00407C8D">
        <w:rPr>
          <w:rFonts w:ascii="Times New Roman" w:hAnsi="Times New Roman" w:cs="Times New Roman"/>
          <w:sz w:val="24"/>
          <w:szCs w:val="24"/>
        </w:rPr>
        <w:t xml:space="preserve">Извештај о стручној оцени понуда применом поступка јавне набавке мале вредности за набавку – добра </w:t>
      </w:r>
      <w:proofErr w:type="gramStart"/>
      <w:r w:rsidRPr="00407C8D">
        <w:rPr>
          <w:rFonts w:ascii="Times New Roman" w:hAnsi="Times New Roman" w:cs="Times New Roman"/>
          <w:sz w:val="24"/>
          <w:szCs w:val="24"/>
        </w:rPr>
        <w:t xml:space="preserve">– </w:t>
      </w:r>
      <w:r w:rsidR="00D204FA" w:rsidRPr="00407C8D">
        <w:rPr>
          <w:rFonts w:ascii="Times New Roman" w:hAnsi="Times New Roman" w:cs="Times New Roman"/>
          <w:sz w:val="24"/>
          <w:szCs w:val="24"/>
          <w:lang w:val="sr-Cyrl-RS"/>
        </w:rPr>
        <w:t xml:space="preserve"> Утопне</w:t>
      </w:r>
      <w:proofErr w:type="gramEnd"/>
      <w:r w:rsidR="00D204FA" w:rsidRPr="00407C8D">
        <w:rPr>
          <w:rFonts w:ascii="Times New Roman" w:hAnsi="Times New Roman" w:cs="Times New Roman"/>
          <w:sz w:val="24"/>
          <w:szCs w:val="24"/>
          <w:lang w:val="sr-Cyrl-RS"/>
        </w:rPr>
        <w:t xml:space="preserve"> бунарске пумпе</w:t>
      </w:r>
      <w:r w:rsidRPr="00407C8D">
        <w:rPr>
          <w:rFonts w:ascii="Times New Roman" w:hAnsi="Times New Roman" w:cs="Times New Roman"/>
          <w:sz w:val="24"/>
          <w:szCs w:val="24"/>
        </w:rPr>
        <w:t xml:space="preserve">, број </w:t>
      </w:r>
      <w:r w:rsidR="00F15884" w:rsidRPr="00407C8D">
        <w:rPr>
          <w:rFonts w:ascii="Times New Roman" w:hAnsi="Times New Roman" w:cs="Times New Roman"/>
          <w:sz w:val="24"/>
          <w:szCs w:val="24"/>
          <w:lang w:val="sr-Cyrl-RS"/>
        </w:rPr>
        <w:t>14</w:t>
      </w:r>
      <w:r w:rsidRPr="00407C8D">
        <w:rPr>
          <w:rFonts w:ascii="Times New Roman" w:hAnsi="Times New Roman" w:cs="Times New Roman"/>
          <w:sz w:val="24"/>
          <w:szCs w:val="24"/>
        </w:rPr>
        <w:t>-</w:t>
      </w:r>
      <w:r w:rsidR="005D63B1" w:rsidRPr="00407C8D">
        <w:rPr>
          <w:rFonts w:ascii="Times New Roman" w:hAnsi="Times New Roman" w:cs="Times New Roman"/>
          <w:sz w:val="24"/>
          <w:szCs w:val="24"/>
          <w:lang w:val="sr-Cyrl-RS"/>
        </w:rPr>
        <w:t>1.1.</w:t>
      </w:r>
      <w:r w:rsidR="00F15884" w:rsidRPr="00407C8D">
        <w:rPr>
          <w:rFonts w:ascii="Times New Roman" w:hAnsi="Times New Roman" w:cs="Times New Roman"/>
          <w:sz w:val="24"/>
          <w:szCs w:val="24"/>
          <w:lang w:val="sr-Cyrl-RS"/>
        </w:rPr>
        <w:t>26</w:t>
      </w:r>
      <w:r w:rsidR="005D63B1" w:rsidRPr="00407C8D">
        <w:rPr>
          <w:rFonts w:ascii="Times New Roman" w:hAnsi="Times New Roman" w:cs="Times New Roman"/>
          <w:sz w:val="24"/>
          <w:szCs w:val="24"/>
          <w:lang w:val="sr-Cyrl-RS"/>
        </w:rPr>
        <w:t>.</w:t>
      </w:r>
      <w:r w:rsidRPr="00407C8D">
        <w:rPr>
          <w:rFonts w:ascii="Times New Roman" w:hAnsi="Times New Roman" w:cs="Times New Roman"/>
          <w:sz w:val="24"/>
          <w:szCs w:val="24"/>
        </w:rPr>
        <w:t>-Д/</w:t>
      </w:r>
      <w:r w:rsidR="00F15884" w:rsidRPr="00407C8D">
        <w:rPr>
          <w:rFonts w:ascii="Times New Roman" w:hAnsi="Times New Roman" w:cs="Times New Roman"/>
          <w:sz w:val="24"/>
          <w:szCs w:val="24"/>
          <w:lang w:val="sr-Cyrl-RS"/>
        </w:rPr>
        <w:t>20</w:t>
      </w:r>
      <w:r w:rsidR="00852775" w:rsidRPr="00407C8D">
        <w:rPr>
          <w:rFonts w:ascii="Times New Roman" w:hAnsi="Times New Roman" w:cs="Times New Roman"/>
          <w:sz w:val="24"/>
          <w:szCs w:val="24"/>
        </w:rPr>
        <w:t xml:space="preserve">  од </w:t>
      </w:r>
      <w:r w:rsidR="00676925" w:rsidRPr="00407C8D">
        <w:rPr>
          <w:rFonts w:ascii="Times New Roman" w:hAnsi="Times New Roman" w:cs="Times New Roman"/>
          <w:sz w:val="24"/>
          <w:szCs w:val="24"/>
          <w:lang w:val="sr-Cyrl-RS"/>
        </w:rPr>
        <w:t xml:space="preserve"> 1</w:t>
      </w:r>
      <w:r w:rsidR="0067681A" w:rsidRPr="00407C8D">
        <w:rPr>
          <w:rFonts w:ascii="Times New Roman" w:hAnsi="Times New Roman" w:cs="Times New Roman"/>
          <w:sz w:val="24"/>
          <w:szCs w:val="24"/>
        </w:rPr>
        <w:t>1</w:t>
      </w:r>
      <w:r w:rsidRPr="00407C8D">
        <w:rPr>
          <w:rFonts w:ascii="Times New Roman" w:hAnsi="Times New Roman" w:cs="Times New Roman"/>
          <w:sz w:val="24"/>
          <w:szCs w:val="24"/>
        </w:rPr>
        <w:t xml:space="preserve">. </w:t>
      </w:r>
      <w:r w:rsidR="00676925" w:rsidRPr="00407C8D">
        <w:rPr>
          <w:rFonts w:ascii="Times New Roman" w:hAnsi="Times New Roman" w:cs="Times New Roman"/>
          <w:sz w:val="24"/>
          <w:szCs w:val="24"/>
          <w:lang w:val="sr-Cyrl-RS"/>
        </w:rPr>
        <w:t>0</w:t>
      </w:r>
      <w:r w:rsidR="00F15884" w:rsidRPr="00407C8D">
        <w:rPr>
          <w:rFonts w:ascii="Times New Roman" w:hAnsi="Times New Roman" w:cs="Times New Roman"/>
          <w:sz w:val="24"/>
          <w:szCs w:val="24"/>
          <w:lang w:val="sr-Cyrl-RS"/>
        </w:rPr>
        <w:t>2</w:t>
      </w:r>
      <w:r w:rsidRPr="00407C8D">
        <w:rPr>
          <w:rFonts w:ascii="Times New Roman" w:hAnsi="Times New Roman" w:cs="Times New Roman"/>
          <w:sz w:val="24"/>
          <w:szCs w:val="24"/>
        </w:rPr>
        <w:t>. 20</w:t>
      </w:r>
      <w:r w:rsidR="00F15884" w:rsidRPr="00407C8D">
        <w:rPr>
          <w:rFonts w:ascii="Times New Roman" w:hAnsi="Times New Roman" w:cs="Times New Roman"/>
          <w:sz w:val="24"/>
          <w:szCs w:val="24"/>
          <w:lang w:val="sr-Cyrl-RS"/>
        </w:rPr>
        <w:t>20</w:t>
      </w:r>
      <w:r w:rsidRPr="00407C8D">
        <w:rPr>
          <w:rFonts w:ascii="Times New Roman" w:hAnsi="Times New Roman" w:cs="Times New Roman"/>
          <w:sz w:val="24"/>
          <w:szCs w:val="24"/>
        </w:rPr>
        <w:t xml:space="preserve">. године и </w:t>
      </w:r>
      <w:r w:rsidRPr="00407C8D">
        <w:rPr>
          <w:rFonts w:ascii="Times New Roman" w:hAnsi="Times New Roman" w:cs="Times New Roman"/>
          <w:b/>
          <w:sz w:val="24"/>
          <w:szCs w:val="24"/>
        </w:rPr>
        <w:t>Уговор се додељује</w:t>
      </w:r>
      <w:r w:rsidRPr="00407C8D">
        <w:rPr>
          <w:rFonts w:ascii="Times New Roman" w:hAnsi="Times New Roman" w:cs="Times New Roman"/>
          <w:sz w:val="24"/>
          <w:szCs w:val="24"/>
        </w:rPr>
        <w:t xml:space="preserve"> понуђачу </w:t>
      </w:r>
      <w:r w:rsidR="00676925" w:rsidRPr="00407C8D">
        <w:rPr>
          <w:rFonts w:ascii="Times New Roman" w:hAnsi="Times New Roman" w:cs="Times New Roman"/>
          <w:b/>
          <w:sz w:val="24"/>
          <w:szCs w:val="24"/>
        </w:rPr>
        <w:t>GEA ES doo</w:t>
      </w:r>
      <w:r w:rsidR="00676925" w:rsidRPr="00407C8D">
        <w:rPr>
          <w:rFonts w:ascii="Times New Roman" w:hAnsi="Times New Roman" w:cs="Times New Roman"/>
          <w:b/>
          <w:sz w:val="24"/>
          <w:szCs w:val="24"/>
          <w:lang w:val="sr-Cyrl-RS"/>
        </w:rPr>
        <w:t>, Бранимира Ћосића 1, 21101 Нови Сад</w:t>
      </w:r>
      <w:r w:rsidRPr="00407C8D">
        <w:rPr>
          <w:rFonts w:ascii="Times New Roman" w:hAnsi="Times New Roman" w:cs="Times New Roman"/>
          <w:b/>
          <w:sz w:val="24"/>
          <w:szCs w:val="24"/>
        </w:rPr>
        <w:t xml:space="preserve">, </w:t>
      </w:r>
      <w:r w:rsidRPr="00407C8D">
        <w:rPr>
          <w:rFonts w:ascii="Times New Roman" w:hAnsi="Times New Roman" w:cs="Times New Roman"/>
          <w:sz w:val="24"/>
          <w:szCs w:val="24"/>
        </w:rPr>
        <w:t>који је поднео самостално понуду, на износ од</w:t>
      </w:r>
      <w:r w:rsidR="00676925" w:rsidRPr="00407C8D">
        <w:rPr>
          <w:rFonts w:ascii="Times New Roman" w:hAnsi="Times New Roman" w:cs="Times New Roman"/>
          <w:sz w:val="24"/>
          <w:szCs w:val="24"/>
          <w:lang w:val="sr-Cyrl-RS"/>
        </w:rPr>
        <w:t xml:space="preserve"> </w:t>
      </w:r>
      <w:r w:rsidR="004A112D" w:rsidRPr="00407C8D">
        <w:rPr>
          <w:rFonts w:ascii="Times New Roman" w:hAnsi="Times New Roman" w:cs="Times New Roman"/>
          <w:sz w:val="24"/>
          <w:szCs w:val="24"/>
        </w:rPr>
        <w:t>749.000,00</w:t>
      </w:r>
      <w:r w:rsidRPr="00407C8D">
        <w:rPr>
          <w:rFonts w:ascii="Times New Roman" w:hAnsi="Times New Roman" w:cs="Times New Roman"/>
          <w:sz w:val="24"/>
          <w:szCs w:val="24"/>
        </w:rPr>
        <w:t xml:space="preserve"> динара без пдв-а, односно </w:t>
      </w:r>
      <w:r w:rsidR="00D204FA" w:rsidRPr="00407C8D">
        <w:rPr>
          <w:rFonts w:ascii="Times New Roman" w:hAnsi="Times New Roman" w:cs="Times New Roman"/>
          <w:sz w:val="24"/>
          <w:szCs w:val="24"/>
          <w:lang w:val="sr-Cyrl-RS"/>
        </w:rPr>
        <w:t>8</w:t>
      </w:r>
      <w:r w:rsidR="004A112D" w:rsidRPr="00407C8D">
        <w:rPr>
          <w:rFonts w:ascii="Times New Roman" w:hAnsi="Times New Roman" w:cs="Times New Roman"/>
          <w:sz w:val="24"/>
          <w:szCs w:val="24"/>
        </w:rPr>
        <w:t>98.800,00</w:t>
      </w:r>
      <w:r w:rsidRPr="00407C8D">
        <w:rPr>
          <w:rFonts w:ascii="Times New Roman" w:hAnsi="Times New Roman" w:cs="Times New Roman"/>
          <w:sz w:val="24"/>
          <w:szCs w:val="24"/>
        </w:rPr>
        <w:t xml:space="preserve"> динара са пдв-ом.</w:t>
      </w:r>
    </w:p>
    <w:p w:rsidR="00407C8D" w:rsidRPr="00407C8D" w:rsidRDefault="00407C8D" w:rsidP="00407C8D">
      <w:pPr>
        <w:pStyle w:val="NoSpacing"/>
        <w:numPr>
          <w:ilvl w:val="0"/>
          <w:numId w:val="1"/>
        </w:numPr>
        <w:spacing w:line="276" w:lineRule="auto"/>
        <w:rPr>
          <w:rFonts w:ascii="Times New Roman" w:hAnsi="Times New Roman" w:cs="Times New Roman"/>
        </w:rPr>
      </w:pPr>
      <w:r w:rsidRPr="00407C8D">
        <w:rPr>
          <w:rFonts w:ascii="Times New Roman" w:hAnsi="Times New Roman" w:cs="Times New Roman"/>
          <w:b/>
          <w:sz w:val="24"/>
          <w:szCs w:val="24"/>
          <w:lang w:val="sr-Cyrl-RS"/>
        </w:rPr>
        <w:t>Одбијају се понуде као неодговарајуће и неприхватљиве, понуђача :</w:t>
      </w:r>
    </w:p>
    <w:p w:rsidR="00407C8D" w:rsidRPr="00407C8D" w:rsidRDefault="00407C8D" w:rsidP="00407C8D">
      <w:pPr>
        <w:pStyle w:val="NoSpacing"/>
        <w:spacing w:line="276" w:lineRule="auto"/>
        <w:ind w:left="720"/>
        <w:rPr>
          <w:rFonts w:ascii="Times New Roman" w:hAnsi="Times New Roman" w:cs="Times New Roman"/>
          <w:sz w:val="24"/>
          <w:szCs w:val="24"/>
          <w:lang w:val="sr-Cyrl-RS"/>
        </w:rPr>
      </w:pPr>
      <w:r w:rsidRPr="00407C8D">
        <w:rPr>
          <w:rFonts w:ascii="Times New Roman" w:hAnsi="Times New Roman" w:cs="Times New Roman"/>
          <w:sz w:val="24"/>
          <w:szCs w:val="24"/>
          <w:lang w:val="sr-Cyrl-RS"/>
        </w:rPr>
        <w:t xml:space="preserve">2.1. </w:t>
      </w:r>
      <w:r w:rsidRPr="00407C8D">
        <w:rPr>
          <w:rFonts w:ascii="Times New Roman" w:hAnsi="Times New Roman" w:cs="Times New Roman"/>
          <w:sz w:val="24"/>
          <w:szCs w:val="24"/>
        </w:rPr>
        <w:t>ELKOKV DOO</w:t>
      </w:r>
      <w:r w:rsidRPr="00407C8D">
        <w:rPr>
          <w:rFonts w:ascii="Times New Roman" w:hAnsi="Times New Roman" w:cs="Times New Roman"/>
          <w:sz w:val="24"/>
          <w:szCs w:val="24"/>
          <w:lang w:val="sr-Cyrl-RS"/>
        </w:rPr>
        <w:t xml:space="preserve">, </w:t>
      </w:r>
      <w:r w:rsidRPr="00407C8D">
        <w:rPr>
          <w:rFonts w:ascii="Times New Roman" w:hAnsi="Times New Roman" w:cs="Times New Roman"/>
          <w:sz w:val="24"/>
          <w:szCs w:val="24"/>
        </w:rPr>
        <w:t>Чукојевац бр. 39</w:t>
      </w:r>
      <w:r w:rsidRPr="00407C8D">
        <w:rPr>
          <w:rFonts w:ascii="Times New Roman" w:hAnsi="Times New Roman" w:cs="Times New Roman"/>
          <w:sz w:val="24"/>
          <w:szCs w:val="24"/>
          <w:lang w:val="sr-Cyrl-RS"/>
        </w:rPr>
        <w:t xml:space="preserve">, </w:t>
      </w:r>
      <w:r w:rsidRPr="00407C8D">
        <w:rPr>
          <w:rFonts w:ascii="Times New Roman" w:hAnsi="Times New Roman" w:cs="Times New Roman"/>
          <w:sz w:val="24"/>
          <w:szCs w:val="24"/>
        </w:rPr>
        <w:t>36220 Чукојевац, Краљево</w:t>
      </w:r>
      <w:r w:rsidRPr="00407C8D">
        <w:rPr>
          <w:rFonts w:ascii="Times New Roman" w:hAnsi="Times New Roman" w:cs="Times New Roman"/>
          <w:b/>
          <w:sz w:val="24"/>
          <w:szCs w:val="24"/>
        </w:rPr>
        <w:t>,</w:t>
      </w:r>
      <w:r w:rsidRPr="00407C8D">
        <w:rPr>
          <w:rFonts w:ascii="Times New Roman" w:hAnsi="Times New Roman" w:cs="Times New Roman"/>
          <w:b/>
          <w:sz w:val="24"/>
          <w:szCs w:val="24"/>
          <w:lang w:val="sr-Cyrl-RS"/>
        </w:rPr>
        <w:t xml:space="preserve"> </w:t>
      </w:r>
      <w:r w:rsidRPr="00407C8D">
        <w:rPr>
          <w:rFonts w:ascii="Times New Roman" w:hAnsi="Times New Roman" w:cs="Times New Roman"/>
          <w:sz w:val="24"/>
          <w:szCs w:val="24"/>
          <w:lang w:val="sr-Cyrl-RS"/>
        </w:rPr>
        <w:t>који је поднео самостално понуду</w:t>
      </w:r>
      <w:proofErr w:type="gramStart"/>
      <w:r w:rsidRPr="00407C8D">
        <w:rPr>
          <w:rFonts w:ascii="Times New Roman" w:hAnsi="Times New Roman" w:cs="Times New Roman"/>
          <w:sz w:val="24"/>
          <w:szCs w:val="24"/>
          <w:lang w:val="sr-Cyrl-RS"/>
        </w:rPr>
        <w:t xml:space="preserve">, </w:t>
      </w:r>
      <w:r w:rsidRPr="00407C8D">
        <w:rPr>
          <w:rFonts w:ascii="Times New Roman" w:hAnsi="Times New Roman" w:cs="Times New Roman"/>
          <w:sz w:val="24"/>
          <w:szCs w:val="24"/>
        </w:rPr>
        <w:t xml:space="preserve"> број</w:t>
      </w:r>
      <w:proofErr w:type="gramEnd"/>
      <w:r w:rsidRPr="00407C8D">
        <w:rPr>
          <w:rFonts w:ascii="Times New Roman" w:hAnsi="Times New Roman" w:cs="Times New Roman"/>
          <w:sz w:val="24"/>
          <w:szCs w:val="24"/>
        </w:rPr>
        <w:t xml:space="preserve"> понуде </w:t>
      </w:r>
      <w:r w:rsidRPr="00407C8D">
        <w:rPr>
          <w:rFonts w:ascii="Times New Roman" w:hAnsi="Times New Roman" w:cs="Times New Roman"/>
          <w:sz w:val="24"/>
          <w:szCs w:val="24"/>
          <w:lang w:val="sr-Cyrl-RS"/>
        </w:rPr>
        <w:t>10</w:t>
      </w:r>
      <w:r w:rsidRPr="00407C8D">
        <w:rPr>
          <w:rFonts w:ascii="Times New Roman" w:hAnsi="Times New Roman" w:cs="Times New Roman"/>
          <w:sz w:val="24"/>
          <w:szCs w:val="24"/>
        </w:rPr>
        <w:t>-</w:t>
      </w:r>
      <w:r w:rsidRPr="00407C8D">
        <w:rPr>
          <w:rFonts w:ascii="Times New Roman" w:hAnsi="Times New Roman" w:cs="Times New Roman"/>
          <w:sz w:val="24"/>
          <w:szCs w:val="24"/>
          <w:lang w:val="sr-Cyrl-RS"/>
        </w:rPr>
        <w:t>1.1.26.</w:t>
      </w:r>
      <w:r w:rsidRPr="00407C8D">
        <w:rPr>
          <w:rFonts w:ascii="Times New Roman" w:hAnsi="Times New Roman" w:cs="Times New Roman"/>
          <w:sz w:val="24"/>
          <w:szCs w:val="24"/>
        </w:rPr>
        <w:t>-Д/</w:t>
      </w:r>
      <w:r w:rsidRPr="00407C8D">
        <w:rPr>
          <w:rFonts w:ascii="Times New Roman" w:hAnsi="Times New Roman" w:cs="Times New Roman"/>
          <w:sz w:val="24"/>
          <w:szCs w:val="24"/>
          <w:lang w:val="sr-Cyrl-RS"/>
        </w:rPr>
        <w:t>20</w:t>
      </w:r>
      <w:r w:rsidRPr="00407C8D">
        <w:rPr>
          <w:rFonts w:ascii="Times New Roman" w:hAnsi="Times New Roman" w:cs="Times New Roman"/>
          <w:sz w:val="24"/>
          <w:szCs w:val="24"/>
        </w:rPr>
        <w:t xml:space="preserve"> од </w:t>
      </w:r>
      <w:r w:rsidRPr="00407C8D">
        <w:rPr>
          <w:rFonts w:ascii="Times New Roman" w:hAnsi="Times New Roman" w:cs="Times New Roman"/>
          <w:sz w:val="24"/>
          <w:szCs w:val="24"/>
          <w:lang w:val="sr-Cyrl-RS"/>
        </w:rPr>
        <w:t>06</w:t>
      </w:r>
      <w:r w:rsidRPr="00407C8D">
        <w:rPr>
          <w:rFonts w:ascii="Times New Roman" w:hAnsi="Times New Roman" w:cs="Times New Roman"/>
          <w:sz w:val="24"/>
          <w:szCs w:val="24"/>
        </w:rPr>
        <w:t xml:space="preserve">. </w:t>
      </w:r>
      <w:r w:rsidRPr="00407C8D">
        <w:rPr>
          <w:rFonts w:ascii="Times New Roman" w:hAnsi="Times New Roman" w:cs="Times New Roman"/>
          <w:sz w:val="24"/>
          <w:szCs w:val="24"/>
          <w:lang w:val="sr-Cyrl-RS"/>
        </w:rPr>
        <w:t>02</w:t>
      </w:r>
      <w:r w:rsidRPr="00407C8D">
        <w:rPr>
          <w:rFonts w:ascii="Times New Roman" w:hAnsi="Times New Roman" w:cs="Times New Roman"/>
          <w:sz w:val="24"/>
          <w:szCs w:val="24"/>
        </w:rPr>
        <w:t>. 20</w:t>
      </w:r>
      <w:r w:rsidRPr="00407C8D">
        <w:rPr>
          <w:rFonts w:ascii="Times New Roman" w:hAnsi="Times New Roman" w:cs="Times New Roman"/>
          <w:sz w:val="24"/>
          <w:szCs w:val="24"/>
          <w:lang w:val="sr-Cyrl-RS"/>
        </w:rPr>
        <w:t>20</w:t>
      </w:r>
      <w:r w:rsidRPr="00407C8D">
        <w:rPr>
          <w:rFonts w:ascii="Times New Roman" w:hAnsi="Times New Roman" w:cs="Times New Roman"/>
          <w:sz w:val="24"/>
          <w:szCs w:val="24"/>
        </w:rPr>
        <w:t xml:space="preserve">. </w:t>
      </w:r>
      <w:proofErr w:type="gramStart"/>
      <w:r w:rsidRPr="00407C8D">
        <w:rPr>
          <w:rFonts w:ascii="Times New Roman" w:hAnsi="Times New Roman" w:cs="Times New Roman"/>
          <w:sz w:val="24"/>
          <w:szCs w:val="24"/>
          <w:lang w:val="sr-Cyrl-RS"/>
        </w:rPr>
        <w:t>г</w:t>
      </w:r>
      <w:r w:rsidRPr="00407C8D">
        <w:rPr>
          <w:rFonts w:ascii="Times New Roman" w:hAnsi="Times New Roman" w:cs="Times New Roman"/>
          <w:sz w:val="24"/>
          <w:szCs w:val="24"/>
        </w:rPr>
        <w:t>одине</w:t>
      </w:r>
      <w:proofErr w:type="gramEnd"/>
      <w:r w:rsidRPr="00407C8D">
        <w:rPr>
          <w:rFonts w:ascii="Times New Roman" w:hAnsi="Times New Roman" w:cs="Times New Roman"/>
          <w:b/>
          <w:sz w:val="24"/>
          <w:szCs w:val="24"/>
          <w:lang w:val="sr-Cyrl-RS"/>
        </w:rPr>
        <w:t xml:space="preserve">, </w:t>
      </w:r>
      <w:r w:rsidRPr="00407C8D">
        <w:rPr>
          <w:rFonts w:ascii="Times New Roman" w:hAnsi="Times New Roman" w:cs="Times New Roman"/>
          <w:sz w:val="24"/>
          <w:szCs w:val="24"/>
        </w:rPr>
        <w:t>на износ од</w:t>
      </w:r>
      <w:r w:rsidRPr="00407C8D">
        <w:rPr>
          <w:rFonts w:ascii="Times New Roman" w:hAnsi="Times New Roman" w:cs="Times New Roman"/>
          <w:sz w:val="24"/>
          <w:szCs w:val="24"/>
          <w:lang w:val="sr-Cyrl-RS"/>
        </w:rPr>
        <w:t xml:space="preserve"> 814.100,00</w:t>
      </w:r>
      <w:r w:rsidRPr="00407C8D">
        <w:rPr>
          <w:rFonts w:ascii="Times New Roman" w:hAnsi="Times New Roman" w:cs="Times New Roman"/>
          <w:sz w:val="24"/>
          <w:szCs w:val="24"/>
        </w:rPr>
        <w:t xml:space="preserve"> динара без пдв-а, односно </w:t>
      </w:r>
      <w:r w:rsidRPr="00407C8D">
        <w:rPr>
          <w:rFonts w:ascii="Times New Roman" w:hAnsi="Times New Roman" w:cs="Times New Roman"/>
          <w:sz w:val="24"/>
          <w:szCs w:val="24"/>
          <w:lang w:val="sr-Cyrl-RS"/>
        </w:rPr>
        <w:t xml:space="preserve"> 976.920,00</w:t>
      </w:r>
      <w:r w:rsidRPr="00407C8D">
        <w:rPr>
          <w:rFonts w:ascii="Times New Roman" w:hAnsi="Times New Roman" w:cs="Times New Roman"/>
          <w:sz w:val="24"/>
          <w:szCs w:val="24"/>
        </w:rPr>
        <w:t xml:space="preserve"> динара са пдв-ом</w:t>
      </w:r>
    </w:p>
    <w:p w:rsidR="00407C8D" w:rsidRPr="00407C8D" w:rsidRDefault="00407C8D" w:rsidP="00407C8D">
      <w:pPr>
        <w:pStyle w:val="NoSpacing"/>
        <w:spacing w:line="276" w:lineRule="auto"/>
        <w:ind w:left="720"/>
        <w:rPr>
          <w:rFonts w:ascii="Times New Roman" w:hAnsi="Times New Roman" w:cs="Times New Roman"/>
          <w:sz w:val="24"/>
          <w:szCs w:val="24"/>
          <w:lang w:val="sr-Cyrl-RS"/>
        </w:rPr>
      </w:pPr>
      <w:r w:rsidRPr="00407C8D">
        <w:rPr>
          <w:rFonts w:ascii="Times New Roman" w:hAnsi="Times New Roman" w:cs="Times New Roman"/>
          <w:sz w:val="24"/>
          <w:szCs w:val="24"/>
          <w:lang w:val="sr-Cyrl-RS"/>
        </w:rPr>
        <w:t xml:space="preserve">2.2. </w:t>
      </w:r>
      <w:r w:rsidRPr="00407C8D">
        <w:rPr>
          <w:rFonts w:ascii="Times New Roman" w:hAnsi="Times New Roman" w:cs="Times New Roman"/>
          <w:sz w:val="24"/>
          <w:szCs w:val="24"/>
        </w:rPr>
        <w:t>BEOPUMPE DOO</w:t>
      </w:r>
      <w:r w:rsidRPr="00407C8D">
        <w:rPr>
          <w:rFonts w:ascii="Times New Roman" w:hAnsi="Times New Roman" w:cs="Times New Roman"/>
          <w:sz w:val="24"/>
          <w:szCs w:val="24"/>
          <w:lang w:val="sr-Cyrl-RS"/>
        </w:rPr>
        <w:t xml:space="preserve">, </w:t>
      </w:r>
      <w:r w:rsidRPr="00407C8D">
        <w:rPr>
          <w:rFonts w:ascii="Times New Roman" w:hAnsi="Times New Roman" w:cs="Times New Roman"/>
          <w:sz w:val="24"/>
          <w:szCs w:val="24"/>
        </w:rPr>
        <w:t>Симеона Ковачевић 20</w:t>
      </w:r>
      <w:r w:rsidRPr="00407C8D">
        <w:rPr>
          <w:rFonts w:ascii="Times New Roman" w:hAnsi="Times New Roman" w:cs="Times New Roman"/>
          <w:sz w:val="24"/>
          <w:szCs w:val="24"/>
          <w:lang w:val="sr-Cyrl-RS"/>
        </w:rPr>
        <w:t xml:space="preserve">, </w:t>
      </w:r>
      <w:r w:rsidRPr="00407C8D">
        <w:rPr>
          <w:rFonts w:ascii="Times New Roman" w:hAnsi="Times New Roman" w:cs="Times New Roman"/>
          <w:sz w:val="24"/>
          <w:szCs w:val="24"/>
        </w:rPr>
        <w:t>11080 Београд</w:t>
      </w:r>
      <w:r w:rsidRPr="00407C8D">
        <w:rPr>
          <w:rFonts w:ascii="Times New Roman" w:hAnsi="Times New Roman" w:cs="Times New Roman"/>
          <w:b/>
          <w:sz w:val="24"/>
          <w:szCs w:val="24"/>
        </w:rPr>
        <w:t>,</w:t>
      </w:r>
      <w:r w:rsidRPr="00407C8D">
        <w:rPr>
          <w:rFonts w:ascii="Times New Roman" w:hAnsi="Times New Roman" w:cs="Times New Roman"/>
          <w:b/>
          <w:sz w:val="24"/>
          <w:szCs w:val="24"/>
          <w:lang w:val="sr-Cyrl-RS"/>
        </w:rPr>
        <w:t xml:space="preserve"> </w:t>
      </w:r>
      <w:r w:rsidRPr="00407C8D">
        <w:rPr>
          <w:rFonts w:ascii="Times New Roman" w:hAnsi="Times New Roman" w:cs="Times New Roman"/>
          <w:sz w:val="24"/>
          <w:szCs w:val="24"/>
          <w:lang w:val="sr-Cyrl-RS"/>
        </w:rPr>
        <w:t>који је поднео самостално понуду</w:t>
      </w:r>
      <w:proofErr w:type="gramStart"/>
      <w:r w:rsidRPr="00407C8D">
        <w:rPr>
          <w:rFonts w:ascii="Times New Roman" w:hAnsi="Times New Roman" w:cs="Times New Roman"/>
          <w:sz w:val="24"/>
          <w:szCs w:val="24"/>
          <w:lang w:val="sr-Cyrl-RS"/>
        </w:rPr>
        <w:t xml:space="preserve">, </w:t>
      </w:r>
      <w:r w:rsidRPr="00407C8D">
        <w:rPr>
          <w:rFonts w:ascii="Times New Roman" w:hAnsi="Times New Roman" w:cs="Times New Roman"/>
          <w:sz w:val="24"/>
          <w:szCs w:val="24"/>
        </w:rPr>
        <w:t xml:space="preserve"> број</w:t>
      </w:r>
      <w:proofErr w:type="gramEnd"/>
      <w:r w:rsidRPr="00407C8D">
        <w:rPr>
          <w:rFonts w:ascii="Times New Roman" w:hAnsi="Times New Roman" w:cs="Times New Roman"/>
          <w:sz w:val="24"/>
          <w:szCs w:val="24"/>
        </w:rPr>
        <w:t xml:space="preserve"> понуде </w:t>
      </w:r>
      <w:r w:rsidRPr="00407C8D">
        <w:rPr>
          <w:rFonts w:ascii="Times New Roman" w:hAnsi="Times New Roman" w:cs="Times New Roman"/>
          <w:sz w:val="24"/>
          <w:szCs w:val="24"/>
          <w:lang w:val="sr-Cyrl-RS"/>
        </w:rPr>
        <w:t>12</w:t>
      </w:r>
      <w:r w:rsidRPr="00407C8D">
        <w:rPr>
          <w:rFonts w:ascii="Times New Roman" w:hAnsi="Times New Roman" w:cs="Times New Roman"/>
          <w:sz w:val="24"/>
          <w:szCs w:val="24"/>
        </w:rPr>
        <w:t>-</w:t>
      </w:r>
      <w:r w:rsidRPr="00407C8D">
        <w:rPr>
          <w:rFonts w:ascii="Times New Roman" w:hAnsi="Times New Roman" w:cs="Times New Roman"/>
          <w:sz w:val="24"/>
          <w:szCs w:val="24"/>
          <w:lang w:val="sr-Cyrl-RS"/>
        </w:rPr>
        <w:t>1.1.26.</w:t>
      </w:r>
      <w:r w:rsidRPr="00407C8D">
        <w:rPr>
          <w:rFonts w:ascii="Times New Roman" w:hAnsi="Times New Roman" w:cs="Times New Roman"/>
          <w:sz w:val="24"/>
          <w:szCs w:val="24"/>
        </w:rPr>
        <w:t>-Д/</w:t>
      </w:r>
      <w:r w:rsidRPr="00407C8D">
        <w:rPr>
          <w:rFonts w:ascii="Times New Roman" w:hAnsi="Times New Roman" w:cs="Times New Roman"/>
          <w:sz w:val="24"/>
          <w:szCs w:val="24"/>
          <w:lang w:val="sr-Cyrl-RS"/>
        </w:rPr>
        <w:t>20</w:t>
      </w:r>
      <w:r w:rsidRPr="00407C8D">
        <w:rPr>
          <w:rFonts w:ascii="Times New Roman" w:hAnsi="Times New Roman" w:cs="Times New Roman"/>
          <w:sz w:val="24"/>
          <w:szCs w:val="24"/>
        </w:rPr>
        <w:t xml:space="preserve"> од </w:t>
      </w:r>
      <w:r w:rsidRPr="00407C8D">
        <w:rPr>
          <w:rFonts w:ascii="Times New Roman" w:hAnsi="Times New Roman" w:cs="Times New Roman"/>
          <w:sz w:val="24"/>
          <w:szCs w:val="24"/>
          <w:lang w:val="sr-Cyrl-RS"/>
        </w:rPr>
        <w:t>07</w:t>
      </w:r>
      <w:r w:rsidRPr="00407C8D">
        <w:rPr>
          <w:rFonts w:ascii="Times New Roman" w:hAnsi="Times New Roman" w:cs="Times New Roman"/>
          <w:sz w:val="24"/>
          <w:szCs w:val="24"/>
        </w:rPr>
        <w:t xml:space="preserve">. </w:t>
      </w:r>
      <w:r w:rsidRPr="00407C8D">
        <w:rPr>
          <w:rFonts w:ascii="Times New Roman" w:hAnsi="Times New Roman" w:cs="Times New Roman"/>
          <w:sz w:val="24"/>
          <w:szCs w:val="24"/>
          <w:lang w:val="sr-Cyrl-RS"/>
        </w:rPr>
        <w:t>02</w:t>
      </w:r>
      <w:r w:rsidRPr="00407C8D">
        <w:rPr>
          <w:rFonts w:ascii="Times New Roman" w:hAnsi="Times New Roman" w:cs="Times New Roman"/>
          <w:sz w:val="24"/>
          <w:szCs w:val="24"/>
        </w:rPr>
        <w:t>. 20</w:t>
      </w:r>
      <w:r w:rsidRPr="00407C8D">
        <w:rPr>
          <w:rFonts w:ascii="Times New Roman" w:hAnsi="Times New Roman" w:cs="Times New Roman"/>
          <w:sz w:val="24"/>
          <w:szCs w:val="24"/>
          <w:lang w:val="sr-Cyrl-RS"/>
        </w:rPr>
        <w:t>20</w:t>
      </w:r>
      <w:r w:rsidRPr="00407C8D">
        <w:rPr>
          <w:rFonts w:ascii="Times New Roman" w:hAnsi="Times New Roman" w:cs="Times New Roman"/>
          <w:sz w:val="24"/>
          <w:szCs w:val="24"/>
        </w:rPr>
        <w:t xml:space="preserve">. </w:t>
      </w:r>
      <w:proofErr w:type="gramStart"/>
      <w:r w:rsidRPr="00407C8D">
        <w:rPr>
          <w:rFonts w:ascii="Times New Roman" w:hAnsi="Times New Roman" w:cs="Times New Roman"/>
          <w:sz w:val="24"/>
          <w:szCs w:val="24"/>
          <w:lang w:val="sr-Cyrl-RS"/>
        </w:rPr>
        <w:t>г</w:t>
      </w:r>
      <w:r w:rsidRPr="00407C8D">
        <w:rPr>
          <w:rFonts w:ascii="Times New Roman" w:hAnsi="Times New Roman" w:cs="Times New Roman"/>
          <w:sz w:val="24"/>
          <w:szCs w:val="24"/>
        </w:rPr>
        <w:t>одине</w:t>
      </w:r>
      <w:proofErr w:type="gramEnd"/>
      <w:r w:rsidRPr="00407C8D">
        <w:rPr>
          <w:rFonts w:ascii="Times New Roman" w:hAnsi="Times New Roman" w:cs="Times New Roman"/>
          <w:b/>
          <w:sz w:val="24"/>
          <w:szCs w:val="24"/>
          <w:lang w:val="sr-Cyrl-RS"/>
        </w:rPr>
        <w:t xml:space="preserve">, </w:t>
      </w:r>
      <w:r w:rsidRPr="00407C8D">
        <w:rPr>
          <w:rFonts w:ascii="Times New Roman" w:hAnsi="Times New Roman" w:cs="Times New Roman"/>
          <w:sz w:val="24"/>
          <w:szCs w:val="24"/>
        </w:rPr>
        <w:t>на износ од</w:t>
      </w:r>
      <w:r w:rsidRPr="00407C8D">
        <w:rPr>
          <w:rFonts w:ascii="Times New Roman" w:hAnsi="Times New Roman" w:cs="Times New Roman"/>
          <w:sz w:val="24"/>
          <w:szCs w:val="24"/>
          <w:lang w:val="sr-Cyrl-RS"/>
        </w:rPr>
        <w:t xml:space="preserve"> 751.000,00</w:t>
      </w:r>
      <w:r w:rsidRPr="00407C8D">
        <w:rPr>
          <w:rFonts w:ascii="Times New Roman" w:hAnsi="Times New Roman" w:cs="Times New Roman"/>
          <w:sz w:val="24"/>
          <w:szCs w:val="24"/>
        </w:rPr>
        <w:t xml:space="preserve"> динара без пдв-а, односно </w:t>
      </w:r>
      <w:r w:rsidRPr="00407C8D">
        <w:rPr>
          <w:rFonts w:ascii="Times New Roman" w:hAnsi="Times New Roman" w:cs="Times New Roman"/>
          <w:sz w:val="24"/>
          <w:szCs w:val="24"/>
          <w:lang w:val="sr-Cyrl-RS"/>
        </w:rPr>
        <w:t xml:space="preserve"> 901.920,00</w:t>
      </w:r>
      <w:r w:rsidRPr="00407C8D">
        <w:rPr>
          <w:rFonts w:ascii="Times New Roman" w:hAnsi="Times New Roman" w:cs="Times New Roman"/>
          <w:sz w:val="24"/>
          <w:szCs w:val="24"/>
        </w:rPr>
        <w:t xml:space="preserve"> динара са пдв-ом</w:t>
      </w:r>
    </w:p>
    <w:p w:rsidR="00651E0C" w:rsidRPr="00633FC7" w:rsidRDefault="00651E0C" w:rsidP="00651E0C">
      <w:pPr>
        <w:pStyle w:val="NoSpacing"/>
        <w:numPr>
          <w:ilvl w:val="0"/>
          <w:numId w:val="1"/>
        </w:numPr>
        <w:jc w:val="both"/>
        <w:rPr>
          <w:rFonts w:ascii="Times New Roman" w:hAnsi="Times New Roman" w:cs="Times New Roman"/>
          <w:sz w:val="24"/>
          <w:szCs w:val="24"/>
        </w:rPr>
      </w:pPr>
      <w:r w:rsidRPr="00633FC7">
        <w:rPr>
          <w:rFonts w:ascii="Times New Roman" w:hAnsi="Times New Roman" w:cs="Times New Roman"/>
          <w:sz w:val="24"/>
          <w:szCs w:val="24"/>
        </w:rPr>
        <w:t xml:space="preserve">Ову одлуку објавити на Порталу јавних набавки при Управи за јавне набавке у року од три дана од дана доношења.   </w:t>
      </w:r>
    </w:p>
    <w:p w:rsidR="00651E0C" w:rsidRPr="00633FC7" w:rsidRDefault="00651E0C" w:rsidP="00651E0C">
      <w:pPr>
        <w:pStyle w:val="NoSpacing"/>
        <w:jc w:val="both"/>
        <w:rPr>
          <w:rFonts w:ascii="Times New Roman" w:hAnsi="Times New Roman" w:cs="Times New Roman"/>
          <w:sz w:val="24"/>
          <w:szCs w:val="24"/>
        </w:rPr>
      </w:pPr>
    </w:p>
    <w:p w:rsidR="00651E0C" w:rsidRPr="00633FC7" w:rsidRDefault="00651E0C" w:rsidP="00651E0C">
      <w:pPr>
        <w:pStyle w:val="NoSpacing"/>
        <w:jc w:val="both"/>
        <w:rPr>
          <w:rFonts w:ascii="Times New Roman" w:hAnsi="Times New Roman" w:cs="Times New Roman"/>
          <w:sz w:val="24"/>
          <w:szCs w:val="24"/>
        </w:rPr>
      </w:pP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t>О б р а з л о ж е њ е</w:t>
      </w:r>
    </w:p>
    <w:p w:rsidR="00651E0C" w:rsidRPr="00676925" w:rsidRDefault="00651E0C" w:rsidP="00852775">
      <w:pPr>
        <w:pStyle w:val="NoSpacing"/>
        <w:ind w:firstLine="720"/>
        <w:jc w:val="both"/>
        <w:rPr>
          <w:rFonts w:ascii="Times New Roman" w:hAnsi="Times New Roman" w:cs="Times New Roman"/>
          <w:sz w:val="24"/>
          <w:szCs w:val="24"/>
          <w:lang w:val="sr-Cyrl-RS"/>
        </w:rPr>
      </w:pPr>
      <w:proofErr w:type="gramStart"/>
      <w:r w:rsidRPr="00633FC7">
        <w:rPr>
          <w:rFonts w:ascii="Times New Roman" w:hAnsi="Times New Roman" w:cs="Times New Roman"/>
          <w:sz w:val="24"/>
          <w:szCs w:val="24"/>
        </w:rPr>
        <w:t xml:space="preserve">Наручилац је дана </w:t>
      </w:r>
      <w:r w:rsidR="00F15884">
        <w:rPr>
          <w:rFonts w:ascii="Times New Roman" w:hAnsi="Times New Roman" w:cs="Times New Roman"/>
          <w:sz w:val="24"/>
          <w:szCs w:val="24"/>
          <w:lang w:val="sr-Cyrl-RS"/>
        </w:rPr>
        <w:t>27</w:t>
      </w:r>
      <w:r w:rsidRPr="00633FC7">
        <w:rPr>
          <w:rFonts w:ascii="Times New Roman" w:hAnsi="Times New Roman" w:cs="Times New Roman"/>
          <w:sz w:val="24"/>
          <w:szCs w:val="24"/>
        </w:rPr>
        <w:t>.</w:t>
      </w:r>
      <w:proofErr w:type="gramEnd"/>
      <w:r w:rsidRPr="00633FC7">
        <w:rPr>
          <w:rFonts w:ascii="Times New Roman" w:hAnsi="Times New Roman" w:cs="Times New Roman"/>
          <w:sz w:val="24"/>
          <w:szCs w:val="24"/>
        </w:rPr>
        <w:t xml:space="preserve"> </w:t>
      </w:r>
      <w:r w:rsidR="00F15884">
        <w:rPr>
          <w:rFonts w:ascii="Times New Roman" w:hAnsi="Times New Roman" w:cs="Times New Roman"/>
          <w:sz w:val="24"/>
          <w:szCs w:val="24"/>
          <w:lang w:val="sr-Cyrl-RS"/>
        </w:rPr>
        <w:t>01</w:t>
      </w:r>
      <w:r w:rsidR="00F15884">
        <w:rPr>
          <w:rFonts w:ascii="Times New Roman" w:hAnsi="Times New Roman" w:cs="Times New Roman"/>
          <w:sz w:val="24"/>
          <w:szCs w:val="24"/>
        </w:rPr>
        <w:t xml:space="preserve"> 20</w:t>
      </w:r>
      <w:r w:rsidR="00F15884">
        <w:rPr>
          <w:rFonts w:ascii="Times New Roman" w:hAnsi="Times New Roman" w:cs="Times New Roman"/>
          <w:sz w:val="24"/>
          <w:szCs w:val="24"/>
          <w:lang w:val="sr-Cyrl-RS"/>
        </w:rPr>
        <w:t>20</w:t>
      </w:r>
      <w:r w:rsidRPr="00633FC7">
        <w:rPr>
          <w:rFonts w:ascii="Times New Roman" w:hAnsi="Times New Roman" w:cs="Times New Roman"/>
          <w:sz w:val="24"/>
          <w:szCs w:val="24"/>
        </w:rPr>
        <w:t xml:space="preserve">. </w:t>
      </w:r>
      <w:proofErr w:type="gramStart"/>
      <w:r w:rsidRPr="00633FC7">
        <w:rPr>
          <w:rFonts w:ascii="Times New Roman" w:hAnsi="Times New Roman" w:cs="Times New Roman"/>
          <w:sz w:val="24"/>
          <w:szCs w:val="24"/>
        </w:rPr>
        <w:t>године</w:t>
      </w:r>
      <w:proofErr w:type="gramEnd"/>
      <w:r w:rsidRPr="00633FC7">
        <w:rPr>
          <w:rFonts w:ascii="Times New Roman" w:hAnsi="Times New Roman" w:cs="Times New Roman"/>
          <w:sz w:val="24"/>
          <w:szCs w:val="24"/>
        </w:rPr>
        <w:t xml:space="preserve">, донео </w:t>
      </w:r>
      <w:r w:rsidR="00852775" w:rsidRPr="00633FC7">
        <w:rPr>
          <w:rFonts w:ascii="Times New Roman" w:hAnsi="Times New Roman" w:cs="Times New Roman"/>
          <w:sz w:val="24"/>
          <w:szCs w:val="24"/>
        </w:rPr>
        <w:t xml:space="preserve"> </w:t>
      </w:r>
      <w:r w:rsidRPr="00633FC7">
        <w:rPr>
          <w:rFonts w:ascii="Times New Roman" w:hAnsi="Times New Roman" w:cs="Times New Roman"/>
          <w:sz w:val="24"/>
          <w:szCs w:val="24"/>
        </w:rPr>
        <w:t>Одлуку о покретању поступка јавне набавке мале вредности број 2-</w:t>
      </w:r>
      <w:r w:rsidR="005D63B1">
        <w:rPr>
          <w:rFonts w:ascii="Times New Roman" w:hAnsi="Times New Roman" w:cs="Times New Roman"/>
          <w:sz w:val="24"/>
          <w:szCs w:val="24"/>
          <w:lang w:val="sr-Cyrl-RS"/>
        </w:rPr>
        <w:t>1.1.</w:t>
      </w:r>
      <w:r w:rsidR="00F15884">
        <w:rPr>
          <w:rFonts w:ascii="Times New Roman" w:hAnsi="Times New Roman" w:cs="Times New Roman"/>
          <w:sz w:val="24"/>
          <w:szCs w:val="24"/>
          <w:lang w:val="sr-Cyrl-RS"/>
        </w:rPr>
        <w:t>26</w:t>
      </w:r>
      <w:r w:rsidR="005D63B1">
        <w:rPr>
          <w:rFonts w:ascii="Times New Roman" w:hAnsi="Times New Roman" w:cs="Times New Roman"/>
          <w:sz w:val="24"/>
          <w:szCs w:val="24"/>
          <w:lang w:val="sr-Cyrl-RS"/>
        </w:rPr>
        <w:t>.</w:t>
      </w:r>
      <w:r w:rsidRPr="00633FC7">
        <w:rPr>
          <w:rFonts w:ascii="Times New Roman" w:hAnsi="Times New Roman" w:cs="Times New Roman"/>
          <w:sz w:val="24"/>
          <w:szCs w:val="24"/>
        </w:rPr>
        <w:t>-Д/</w:t>
      </w:r>
      <w:r w:rsidR="00F15884">
        <w:rPr>
          <w:rFonts w:ascii="Times New Roman" w:hAnsi="Times New Roman" w:cs="Times New Roman"/>
          <w:sz w:val="24"/>
          <w:szCs w:val="24"/>
          <w:lang w:val="sr-Cyrl-RS"/>
        </w:rPr>
        <w:t>20</w:t>
      </w:r>
      <w:r w:rsidRPr="00633FC7">
        <w:rPr>
          <w:rFonts w:ascii="Times New Roman" w:hAnsi="Times New Roman" w:cs="Times New Roman"/>
          <w:sz w:val="24"/>
          <w:szCs w:val="24"/>
        </w:rPr>
        <w:t xml:space="preserve">, за јавну набавку добра – </w:t>
      </w:r>
      <w:r w:rsidR="00D204FA">
        <w:rPr>
          <w:rFonts w:ascii="Times New Roman" w:hAnsi="Times New Roman" w:cs="Times New Roman"/>
          <w:sz w:val="24"/>
          <w:szCs w:val="24"/>
          <w:lang w:val="sr-Cyrl-RS"/>
        </w:rPr>
        <w:t>Утопне бунарске пумпе</w:t>
      </w:r>
      <w:r w:rsidR="00676925">
        <w:rPr>
          <w:rFonts w:ascii="Times New Roman" w:hAnsi="Times New Roman" w:cs="Times New Roman"/>
          <w:lang w:val="sr-Cyrl-RS"/>
        </w:rPr>
        <w:t>.</w:t>
      </w:r>
    </w:p>
    <w:p w:rsidR="005D63B1" w:rsidRPr="0067681A" w:rsidRDefault="00651E0C" w:rsidP="00651E0C">
      <w:pPr>
        <w:pStyle w:val="NoSpacing"/>
        <w:rPr>
          <w:rFonts w:ascii="Times New Roman" w:hAnsi="Times New Roman" w:cs="Times New Roman"/>
          <w:sz w:val="24"/>
          <w:szCs w:val="24"/>
          <w:lang w:val="sr-Cyrl-RS"/>
        </w:rPr>
      </w:pPr>
      <w:r w:rsidRPr="00633FC7">
        <w:rPr>
          <w:rFonts w:ascii="Times New Roman" w:hAnsi="Times New Roman" w:cs="Times New Roman"/>
          <w:sz w:val="24"/>
          <w:szCs w:val="24"/>
        </w:rPr>
        <w:tab/>
        <w:t>Јавна набавка се спров</w:t>
      </w:r>
      <w:r w:rsidRPr="00856CA1">
        <w:rPr>
          <w:rFonts w:ascii="Times New Roman" w:hAnsi="Times New Roman" w:cs="Times New Roman"/>
          <w:sz w:val="24"/>
          <w:szCs w:val="24"/>
        </w:rPr>
        <w:t>оди у поступку јавне набавке мале вредности, по Позиву за по</w:t>
      </w:r>
      <w:r w:rsidR="005D63B1" w:rsidRPr="00856CA1">
        <w:rPr>
          <w:rFonts w:ascii="Times New Roman" w:hAnsi="Times New Roman" w:cs="Times New Roman"/>
          <w:sz w:val="24"/>
          <w:szCs w:val="24"/>
        </w:rPr>
        <w:t xml:space="preserve">дношење </w:t>
      </w:r>
      <w:proofErr w:type="gramStart"/>
      <w:r w:rsidR="005D63B1" w:rsidRPr="00856CA1">
        <w:rPr>
          <w:rFonts w:ascii="Times New Roman" w:hAnsi="Times New Roman" w:cs="Times New Roman"/>
          <w:sz w:val="24"/>
          <w:szCs w:val="24"/>
        </w:rPr>
        <w:t xml:space="preserve">понуда </w:t>
      </w:r>
      <w:r w:rsidR="00856CA1" w:rsidRPr="00856CA1">
        <w:rPr>
          <w:rFonts w:ascii="Times New Roman" w:hAnsi="Times New Roman" w:cs="Times New Roman"/>
          <w:sz w:val="24"/>
          <w:szCs w:val="24"/>
        </w:rPr>
        <w:t xml:space="preserve"> </w:t>
      </w:r>
      <w:r w:rsidR="00856CA1" w:rsidRPr="00856CA1">
        <w:rPr>
          <w:rFonts w:ascii="Times New Roman" w:hAnsi="Times New Roman" w:cs="Times New Roman"/>
          <w:sz w:val="24"/>
          <w:szCs w:val="24"/>
          <w:lang w:val="sr-Cyrl-RS"/>
        </w:rPr>
        <w:t>и</w:t>
      </w:r>
      <w:proofErr w:type="gramEnd"/>
      <w:r w:rsidR="00856CA1" w:rsidRPr="00856CA1">
        <w:rPr>
          <w:rFonts w:ascii="Times New Roman" w:hAnsi="Times New Roman" w:cs="Times New Roman"/>
          <w:sz w:val="24"/>
          <w:szCs w:val="24"/>
          <w:lang w:val="sr-Cyrl-RS"/>
        </w:rPr>
        <w:t xml:space="preserve"> конкурсној докуменатцији </w:t>
      </w:r>
      <w:r w:rsidR="005D63B1" w:rsidRPr="00856CA1">
        <w:rPr>
          <w:rFonts w:ascii="Times New Roman" w:hAnsi="Times New Roman" w:cs="Times New Roman"/>
          <w:sz w:val="24"/>
          <w:szCs w:val="24"/>
        </w:rPr>
        <w:t>објављен</w:t>
      </w:r>
      <w:r w:rsidR="00856CA1" w:rsidRPr="00856CA1">
        <w:rPr>
          <w:rFonts w:ascii="Times New Roman" w:hAnsi="Times New Roman" w:cs="Times New Roman"/>
          <w:sz w:val="24"/>
          <w:szCs w:val="24"/>
          <w:lang w:val="sr-Cyrl-RS"/>
        </w:rPr>
        <w:t>и</w:t>
      </w:r>
      <w:r w:rsidR="005D63B1" w:rsidRPr="00856CA1">
        <w:rPr>
          <w:rFonts w:ascii="Times New Roman" w:hAnsi="Times New Roman" w:cs="Times New Roman"/>
          <w:sz w:val="24"/>
          <w:szCs w:val="24"/>
        </w:rPr>
        <w:t xml:space="preserve">м дана </w:t>
      </w:r>
      <w:r w:rsidR="00F15884">
        <w:rPr>
          <w:rFonts w:ascii="Times New Roman" w:hAnsi="Times New Roman" w:cs="Times New Roman"/>
          <w:sz w:val="24"/>
          <w:szCs w:val="24"/>
          <w:lang w:val="sr-Cyrl-RS"/>
        </w:rPr>
        <w:t>30</w:t>
      </w:r>
      <w:r w:rsidR="00852775" w:rsidRPr="00856CA1">
        <w:rPr>
          <w:rFonts w:ascii="Times New Roman" w:hAnsi="Times New Roman" w:cs="Times New Roman"/>
          <w:sz w:val="24"/>
          <w:szCs w:val="24"/>
        </w:rPr>
        <w:t xml:space="preserve">. </w:t>
      </w:r>
      <w:r w:rsidR="00D204FA">
        <w:rPr>
          <w:rFonts w:ascii="Times New Roman" w:hAnsi="Times New Roman" w:cs="Times New Roman"/>
          <w:sz w:val="24"/>
          <w:szCs w:val="24"/>
          <w:lang w:val="sr-Cyrl-RS"/>
        </w:rPr>
        <w:t>ј</w:t>
      </w:r>
      <w:r w:rsidR="00F15884">
        <w:rPr>
          <w:rFonts w:ascii="Times New Roman" w:hAnsi="Times New Roman" w:cs="Times New Roman"/>
          <w:sz w:val="24"/>
          <w:szCs w:val="24"/>
          <w:lang w:val="sr-Cyrl-RS"/>
        </w:rPr>
        <w:t>ануара</w:t>
      </w:r>
      <w:r w:rsidRPr="00856CA1">
        <w:rPr>
          <w:rFonts w:ascii="Times New Roman" w:hAnsi="Times New Roman" w:cs="Times New Roman"/>
          <w:sz w:val="24"/>
          <w:szCs w:val="24"/>
        </w:rPr>
        <w:t xml:space="preserve"> 20</w:t>
      </w:r>
      <w:r w:rsidR="00F15884">
        <w:rPr>
          <w:rFonts w:ascii="Times New Roman" w:hAnsi="Times New Roman" w:cs="Times New Roman"/>
          <w:sz w:val="24"/>
          <w:szCs w:val="24"/>
          <w:lang w:val="sr-Cyrl-RS"/>
        </w:rPr>
        <w:t>20</w:t>
      </w:r>
      <w:r w:rsidRPr="00856CA1">
        <w:rPr>
          <w:rFonts w:ascii="Times New Roman" w:hAnsi="Times New Roman" w:cs="Times New Roman"/>
          <w:sz w:val="24"/>
          <w:szCs w:val="24"/>
        </w:rPr>
        <w:t xml:space="preserve">. </w:t>
      </w:r>
      <w:proofErr w:type="gramStart"/>
      <w:r w:rsidRPr="00856CA1">
        <w:rPr>
          <w:rFonts w:ascii="Times New Roman" w:hAnsi="Times New Roman" w:cs="Times New Roman"/>
          <w:sz w:val="24"/>
          <w:szCs w:val="24"/>
        </w:rPr>
        <w:lastRenderedPageBreak/>
        <w:t>године</w:t>
      </w:r>
      <w:proofErr w:type="gramEnd"/>
      <w:r w:rsidRPr="00856CA1">
        <w:rPr>
          <w:rFonts w:ascii="Times New Roman" w:hAnsi="Times New Roman" w:cs="Times New Roman"/>
          <w:sz w:val="24"/>
          <w:szCs w:val="24"/>
        </w:rPr>
        <w:t xml:space="preserve">, на </w:t>
      </w:r>
      <w:r w:rsidRPr="0067681A">
        <w:rPr>
          <w:rFonts w:ascii="Times New Roman" w:hAnsi="Times New Roman" w:cs="Times New Roman"/>
          <w:sz w:val="24"/>
          <w:szCs w:val="24"/>
        </w:rPr>
        <w:t xml:space="preserve">Порталу јавних набавки, интернет адреса: </w:t>
      </w:r>
      <w:hyperlink r:id="rId7" w:history="1">
        <w:r w:rsidRPr="0067681A">
          <w:rPr>
            <w:rStyle w:val="Hyperlink"/>
            <w:rFonts w:ascii="Times New Roman" w:hAnsi="Times New Roman" w:cs="Times New Roman"/>
            <w:sz w:val="24"/>
            <w:szCs w:val="24"/>
          </w:rPr>
          <w:t>http://www.portal.ujn.gov.rs</w:t>
        </w:r>
      </w:hyperlink>
      <w:r w:rsidRPr="0067681A">
        <w:rPr>
          <w:rFonts w:ascii="Times New Roman" w:hAnsi="Times New Roman" w:cs="Times New Roman"/>
          <w:sz w:val="24"/>
          <w:szCs w:val="24"/>
        </w:rPr>
        <w:t xml:space="preserve">., под шифром </w:t>
      </w:r>
      <w:r w:rsidR="00D204FA" w:rsidRPr="0067681A">
        <w:rPr>
          <w:rFonts w:ascii="Times New Roman" w:hAnsi="Times New Roman" w:cs="Times New Roman"/>
          <w:sz w:val="24"/>
          <w:szCs w:val="24"/>
          <w:lang w:val="sr-Cyrl-RS"/>
        </w:rPr>
        <w:t>2</w:t>
      </w:r>
      <w:r w:rsidR="0067681A" w:rsidRPr="0067681A">
        <w:rPr>
          <w:rFonts w:ascii="Times New Roman" w:hAnsi="Times New Roman" w:cs="Times New Roman"/>
          <w:sz w:val="24"/>
          <w:szCs w:val="24"/>
        </w:rPr>
        <w:t>630652, 2630654</w:t>
      </w:r>
      <w:r w:rsidR="00856CA1" w:rsidRPr="0067681A">
        <w:rPr>
          <w:rFonts w:ascii="Times New Roman" w:hAnsi="Times New Roman" w:cs="Times New Roman"/>
          <w:sz w:val="24"/>
          <w:szCs w:val="24"/>
          <w:lang w:val="sr-Cyrl-RS"/>
        </w:rPr>
        <w:t xml:space="preserve"> и </w:t>
      </w:r>
      <w:r w:rsidR="0067681A" w:rsidRPr="0067681A">
        <w:rPr>
          <w:rFonts w:ascii="Times New Roman" w:hAnsi="Times New Roman" w:cs="Times New Roman"/>
          <w:sz w:val="24"/>
          <w:szCs w:val="24"/>
        </w:rPr>
        <w:t>2630652</w:t>
      </w:r>
      <w:r w:rsidRPr="0067681A">
        <w:rPr>
          <w:rFonts w:ascii="Times New Roman" w:hAnsi="Times New Roman" w:cs="Times New Roman"/>
          <w:sz w:val="24"/>
          <w:szCs w:val="24"/>
        </w:rPr>
        <w:t xml:space="preserve">. </w:t>
      </w:r>
    </w:p>
    <w:p w:rsidR="00D204FA" w:rsidRPr="0067681A" w:rsidRDefault="00D204FA" w:rsidP="00D204FA">
      <w:pPr>
        <w:pStyle w:val="NoSpacing"/>
        <w:rPr>
          <w:rFonts w:ascii="Times New Roman" w:hAnsi="Times New Roman" w:cs="Times New Roman"/>
          <w:sz w:val="24"/>
          <w:szCs w:val="24"/>
          <w:lang w:val="sr-Cyrl-RS"/>
        </w:rPr>
      </w:pPr>
      <w:r w:rsidRPr="0067681A">
        <w:rPr>
          <w:rFonts w:ascii="Times New Roman" w:hAnsi="Times New Roman" w:cs="Times New Roman"/>
          <w:sz w:val="24"/>
          <w:szCs w:val="24"/>
          <w:lang w:val="sr-Cyrl-RS"/>
        </w:rPr>
        <w:t xml:space="preserve">Наручилац је дана </w:t>
      </w:r>
      <w:r w:rsidR="0067681A" w:rsidRPr="0067681A">
        <w:rPr>
          <w:rFonts w:ascii="Times New Roman" w:hAnsi="Times New Roman" w:cs="Times New Roman"/>
          <w:sz w:val="24"/>
          <w:szCs w:val="24"/>
        </w:rPr>
        <w:t>03</w:t>
      </w:r>
      <w:r w:rsidRPr="0067681A">
        <w:rPr>
          <w:rFonts w:ascii="Times New Roman" w:hAnsi="Times New Roman" w:cs="Times New Roman"/>
          <w:sz w:val="24"/>
          <w:szCs w:val="24"/>
          <w:lang w:val="sr-Cyrl-RS"/>
        </w:rPr>
        <w:t xml:space="preserve">. </w:t>
      </w:r>
      <w:r w:rsidR="0067681A" w:rsidRPr="0067681A">
        <w:rPr>
          <w:rFonts w:ascii="Times New Roman" w:hAnsi="Times New Roman" w:cs="Times New Roman"/>
          <w:sz w:val="24"/>
          <w:szCs w:val="24"/>
        </w:rPr>
        <w:t>02.</w:t>
      </w:r>
      <w:r w:rsidR="0067681A" w:rsidRPr="0067681A">
        <w:rPr>
          <w:rFonts w:ascii="Times New Roman" w:hAnsi="Times New Roman" w:cs="Times New Roman"/>
          <w:sz w:val="24"/>
          <w:szCs w:val="24"/>
          <w:lang w:val="sr-Cyrl-RS"/>
        </w:rPr>
        <w:t xml:space="preserve"> 20</w:t>
      </w:r>
      <w:r w:rsidR="0067681A" w:rsidRPr="0067681A">
        <w:rPr>
          <w:rFonts w:ascii="Times New Roman" w:hAnsi="Times New Roman" w:cs="Times New Roman"/>
          <w:sz w:val="24"/>
          <w:szCs w:val="24"/>
        </w:rPr>
        <w:t>20</w:t>
      </w:r>
      <w:r w:rsidRPr="0067681A">
        <w:rPr>
          <w:rFonts w:ascii="Times New Roman" w:hAnsi="Times New Roman" w:cs="Times New Roman"/>
          <w:sz w:val="24"/>
          <w:szCs w:val="24"/>
          <w:lang w:val="sr-Cyrl-RS"/>
        </w:rPr>
        <w:t xml:space="preserve">. године, на </w:t>
      </w:r>
      <w:r w:rsidRPr="0067681A">
        <w:rPr>
          <w:rFonts w:ascii="Times New Roman" w:hAnsi="Times New Roman" w:cs="Times New Roman"/>
          <w:sz w:val="24"/>
          <w:szCs w:val="24"/>
        </w:rPr>
        <w:t xml:space="preserve">Порталу јавних набавки, интернет адреса: </w:t>
      </w:r>
      <w:hyperlink r:id="rId8" w:history="1">
        <w:r w:rsidRPr="0067681A">
          <w:rPr>
            <w:rStyle w:val="Hyperlink"/>
            <w:rFonts w:ascii="Times New Roman" w:hAnsi="Times New Roman" w:cs="Times New Roman"/>
            <w:sz w:val="24"/>
            <w:szCs w:val="24"/>
          </w:rPr>
          <w:t>http://www.portal.ujn.gov.rs</w:t>
        </w:r>
      </w:hyperlink>
      <w:r w:rsidRPr="0067681A">
        <w:rPr>
          <w:rStyle w:val="Hyperlink"/>
          <w:rFonts w:ascii="Times New Roman" w:hAnsi="Times New Roman" w:cs="Times New Roman"/>
          <w:sz w:val="24"/>
          <w:szCs w:val="24"/>
          <w:lang w:val="sr-Cyrl-RS"/>
        </w:rPr>
        <w:t xml:space="preserve">, </w:t>
      </w:r>
      <w:r w:rsidRPr="0067681A">
        <w:rPr>
          <w:rStyle w:val="Hyperlink"/>
          <w:rFonts w:ascii="Times New Roman" w:hAnsi="Times New Roman" w:cs="Times New Roman"/>
          <w:color w:val="auto"/>
          <w:sz w:val="24"/>
          <w:szCs w:val="24"/>
          <w:u w:val="none"/>
          <w:lang w:val="sr-Cyrl-RS"/>
        </w:rPr>
        <w:t>објавио</w:t>
      </w:r>
      <w:r w:rsidRPr="0067681A">
        <w:rPr>
          <w:rFonts w:ascii="Times New Roman" w:hAnsi="Times New Roman" w:cs="Times New Roman"/>
          <w:sz w:val="24"/>
          <w:szCs w:val="24"/>
          <w:lang w:val="sr-Cyrl-RS"/>
        </w:rPr>
        <w:t>:</w:t>
      </w:r>
      <w:r w:rsidR="002D767E" w:rsidRPr="0067681A">
        <w:rPr>
          <w:rFonts w:ascii="Times New Roman" w:hAnsi="Times New Roman" w:cs="Times New Roman"/>
          <w:sz w:val="24"/>
          <w:szCs w:val="24"/>
          <w:lang w:val="sr-Cyrl-RS"/>
        </w:rPr>
        <w:t xml:space="preserve"> </w:t>
      </w:r>
      <w:r w:rsidRPr="0067681A">
        <w:rPr>
          <w:rFonts w:ascii="Times New Roman" w:hAnsi="Times New Roman" w:cs="Times New Roman"/>
          <w:sz w:val="24"/>
          <w:szCs w:val="24"/>
          <w:lang w:val="sr-Cyrl-RS"/>
        </w:rPr>
        <w:t>Појашњењ</w:t>
      </w:r>
      <w:r w:rsidR="00F15884" w:rsidRPr="0067681A">
        <w:rPr>
          <w:rFonts w:ascii="Times New Roman" w:hAnsi="Times New Roman" w:cs="Times New Roman"/>
          <w:sz w:val="24"/>
          <w:szCs w:val="24"/>
          <w:lang w:val="sr-Cyrl-RS"/>
        </w:rPr>
        <w:t>е</w:t>
      </w:r>
      <w:r w:rsidRPr="0067681A">
        <w:rPr>
          <w:rFonts w:ascii="Times New Roman" w:hAnsi="Times New Roman" w:cs="Times New Roman"/>
          <w:sz w:val="24"/>
          <w:szCs w:val="24"/>
          <w:lang w:val="sr-Cyrl-RS"/>
        </w:rPr>
        <w:t xml:space="preserve">  у вези припремања понуда, </w:t>
      </w:r>
      <w:r w:rsidRPr="0067681A">
        <w:rPr>
          <w:rFonts w:ascii="Times New Roman" w:hAnsi="Times New Roman" w:cs="Times New Roman"/>
          <w:sz w:val="24"/>
          <w:szCs w:val="24"/>
        </w:rPr>
        <w:t xml:space="preserve">под шифром </w:t>
      </w:r>
      <w:r w:rsidR="0067681A" w:rsidRPr="0067681A">
        <w:rPr>
          <w:rFonts w:ascii="Times New Roman" w:hAnsi="Times New Roman" w:cs="Times New Roman"/>
          <w:sz w:val="24"/>
          <w:szCs w:val="24"/>
        </w:rPr>
        <w:t>2633340</w:t>
      </w:r>
      <w:r w:rsidRPr="0067681A">
        <w:rPr>
          <w:rFonts w:ascii="Times New Roman" w:hAnsi="Times New Roman" w:cs="Times New Roman"/>
          <w:sz w:val="24"/>
          <w:szCs w:val="24"/>
          <w:lang w:val="sr-Cyrl-RS"/>
        </w:rPr>
        <w:t>.</w:t>
      </w:r>
    </w:p>
    <w:p w:rsidR="00F15884" w:rsidRPr="00666175" w:rsidRDefault="00F15884" w:rsidP="00D204FA">
      <w:pPr>
        <w:pStyle w:val="NoSpacing"/>
        <w:rPr>
          <w:rFonts w:ascii="Times New Roman" w:hAnsi="Times New Roman" w:cs="Times New Roman"/>
          <w:sz w:val="24"/>
          <w:szCs w:val="24"/>
          <w:lang w:val="sr-Cyrl-RS"/>
        </w:rPr>
      </w:pPr>
      <w:r w:rsidRPr="0067681A">
        <w:rPr>
          <w:rFonts w:ascii="Times New Roman" w:hAnsi="Times New Roman" w:cs="Times New Roman"/>
          <w:sz w:val="24"/>
          <w:szCs w:val="24"/>
          <w:lang w:val="sr-Cyrl-RS"/>
        </w:rPr>
        <w:t xml:space="preserve">Наручилац је дана </w:t>
      </w:r>
      <w:r w:rsidR="0067681A" w:rsidRPr="0067681A">
        <w:rPr>
          <w:rFonts w:ascii="Times New Roman" w:hAnsi="Times New Roman" w:cs="Times New Roman"/>
          <w:sz w:val="24"/>
          <w:szCs w:val="24"/>
        </w:rPr>
        <w:t>05</w:t>
      </w:r>
      <w:r w:rsidRPr="0067681A">
        <w:rPr>
          <w:rFonts w:ascii="Times New Roman" w:hAnsi="Times New Roman" w:cs="Times New Roman"/>
          <w:sz w:val="24"/>
          <w:szCs w:val="24"/>
          <w:lang w:val="sr-Cyrl-RS"/>
        </w:rPr>
        <w:t xml:space="preserve">. </w:t>
      </w:r>
      <w:r w:rsidR="0067681A" w:rsidRPr="0067681A">
        <w:rPr>
          <w:rFonts w:ascii="Times New Roman" w:hAnsi="Times New Roman" w:cs="Times New Roman"/>
          <w:sz w:val="24"/>
          <w:szCs w:val="24"/>
        </w:rPr>
        <w:t>02.</w:t>
      </w:r>
      <w:r w:rsidRPr="0067681A">
        <w:rPr>
          <w:rFonts w:ascii="Times New Roman" w:hAnsi="Times New Roman" w:cs="Times New Roman"/>
          <w:sz w:val="24"/>
          <w:szCs w:val="24"/>
          <w:lang w:val="sr-Cyrl-RS"/>
        </w:rPr>
        <w:t xml:space="preserve"> 20</w:t>
      </w:r>
      <w:r w:rsidR="0067681A" w:rsidRPr="0067681A">
        <w:rPr>
          <w:rFonts w:ascii="Times New Roman" w:hAnsi="Times New Roman" w:cs="Times New Roman"/>
          <w:sz w:val="24"/>
          <w:szCs w:val="24"/>
        </w:rPr>
        <w:t>20</w:t>
      </w:r>
      <w:r w:rsidRPr="0067681A">
        <w:rPr>
          <w:rFonts w:ascii="Times New Roman" w:hAnsi="Times New Roman" w:cs="Times New Roman"/>
          <w:sz w:val="24"/>
          <w:szCs w:val="24"/>
          <w:lang w:val="sr-Cyrl-RS"/>
        </w:rPr>
        <w:t xml:space="preserve">. године, на </w:t>
      </w:r>
      <w:r w:rsidRPr="0067681A">
        <w:rPr>
          <w:rFonts w:ascii="Times New Roman" w:hAnsi="Times New Roman" w:cs="Times New Roman"/>
          <w:sz w:val="24"/>
          <w:szCs w:val="24"/>
        </w:rPr>
        <w:t xml:space="preserve">Порталу јавних набавки, интернет адреса: </w:t>
      </w:r>
      <w:hyperlink r:id="rId9" w:history="1">
        <w:r w:rsidRPr="0067681A">
          <w:rPr>
            <w:rStyle w:val="Hyperlink"/>
            <w:rFonts w:ascii="Times New Roman" w:hAnsi="Times New Roman" w:cs="Times New Roman"/>
            <w:sz w:val="24"/>
            <w:szCs w:val="24"/>
          </w:rPr>
          <w:t>http://www.portal.ujn.gov.rs</w:t>
        </w:r>
      </w:hyperlink>
      <w:r w:rsidRPr="0067681A">
        <w:rPr>
          <w:rStyle w:val="Hyperlink"/>
          <w:rFonts w:ascii="Times New Roman" w:hAnsi="Times New Roman" w:cs="Times New Roman"/>
          <w:sz w:val="24"/>
          <w:szCs w:val="24"/>
          <w:lang w:val="sr-Cyrl-RS"/>
        </w:rPr>
        <w:t xml:space="preserve">, </w:t>
      </w:r>
      <w:r w:rsidRPr="0067681A">
        <w:rPr>
          <w:rStyle w:val="Hyperlink"/>
          <w:rFonts w:ascii="Times New Roman" w:hAnsi="Times New Roman" w:cs="Times New Roman"/>
          <w:color w:val="auto"/>
          <w:sz w:val="24"/>
          <w:szCs w:val="24"/>
          <w:u w:val="none"/>
          <w:lang w:val="sr-Cyrl-RS"/>
        </w:rPr>
        <w:t>објавио</w:t>
      </w:r>
      <w:r w:rsidRPr="00666175">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Pr="00666175">
        <w:rPr>
          <w:rFonts w:ascii="Times New Roman" w:hAnsi="Times New Roman" w:cs="Times New Roman"/>
          <w:sz w:val="24"/>
          <w:szCs w:val="24"/>
          <w:lang w:val="sr-Cyrl-RS"/>
        </w:rPr>
        <w:t>Појашњењ</w:t>
      </w:r>
      <w:r>
        <w:rPr>
          <w:rFonts w:ascii="Times New Roman" w:hAnsi="Times New Roman" w:cs="Times New Roman"/>
          <w:sz w:val="24"/>
          <w:szCs w:val="24"/>
          <w:lang w:val="sr-Cyrl-RS"/>
        </w:rPr>
        <w:t>е</w:t>
      </w:r>
      <w:r w:rsidRPr="00666175">
        <w:rPr>
          <w:rFonts w:ascii="Times New Roman" w:hAnsi="Times New Roman" w:cs="Times New Roman"/>
          <w:sz w:val="24"/>
          <w:szCs w:val="24"/>
          <w:lang w:val="sr-Cyrl-RS"/>
        </w:rPr>
        <w:t xml:space="preserve">  у вези припремања понуда, </w:t>
      </w:r>
      <w:r w:rsidRPr="00666175">
        <w:rPr>
          <w:rFonts w:ascii="Times New Roman" w:hAnsi="Times New Roman" w:cs="Times New Roman"/>
          <w:sz w:val="24"/>
          <w:szCs w:val="24"/>
        </w:rPr>
        <w:t xml:space="preserve">под шифром </w:t>
      </w:r>
      <w:r w:rsidR="0067681A">
        <w:rPr>
          <w:rFonts w:ascii="Times New Roman" w:hAnsi="Times New Roman" w:cs="Times New Roman"/>
          <w:sz w:val="24"/>
          <w:szCs w:val="24"/>
        </w:rPr>
        <w:t>2636848</w:t>
      </w:r>
      <w:r w:rsidRPr="00666175">
        <w:rPr>
          <w:rFonts w:ascii="Times New Roman" w:hAnsi="Times New Roman" w:cs="Times New Roman"/>
          <w:sz w:val="24"/>
          <w:szCs w:val="24"/>
          <w:lang w:val="sr-Cyrl-RS"/>
        </w:rPr>
        <w:t>.</w:t>
      </w:r>
    </w:p>
    <w:p w:rsidR="00651E0C" w:rsidRPr="00856CA1" w:rsidRDefault="00651E0C" w:rsidP="00856CA1">
      <w:pPr>
        <w:pStyle w:val="NoSpacing"/>
        <w:ind w:firstLine="720"/>
        <w:jc w:val="both"/>
        <w:rPr>
          <w:rFonts w:ascii="Times New Roman" w:hAnsi="Times New Roman" w:cs="Times New Roman"/>
          <w:sz w:val="24"/>
          <w:szCs w:val="24"/>
          <w:lang w:val="sr-Cyrl-RS"/>
        </w:rPr>
      </w:pPr>
      <w:proofErr w:type="gramStart"/>
      <w:r w:rsidRPr="00856CA1">
        <w:rPr>
          <w:rFonts w:ascii="Times New Roman" w:hAnsi="Times New Roman" w:cs="Times New Roman"/>
          <w:sz w:val="24"/>
          <w:szCs w:val="24"/>
        </w:rPr>
        <w:t>До истека рока за подношење понуда на адресу Наручиоца приспел</w:t>
      </w:r>
      <w:r w:rsidR="00F15884">
        <w:rPr>
          <w:rFonts w:ascii="Times New Roman" w:hAnsi="Times New Roman" w:cs="Times New Roman"/>
          <w:sz w:val="24"/>
          <w:szCs w:val="24"/>
          <w:lang w:val="sr-Cyrl-RS"/>
        </w:rPr>
        <w:t xml:space="preserve">е су 3 (три) </w:t>
      </w:r>
      <w:r w:rsidR="005D63B1" w:rsidRPr="00856CA1">
        <w:rPr>
          <w:rFonts w:ascii="Times New Roman" w:hAnsi="Times New Roman" w:cs="Times New Roman"/>
          <w:sz w:val="24"/>
          <w:szCs w:val="24"/>
        </w:rPr>
        <w:t>понуд</w:t>
      </w:r>
      <w:r w:rsidR="00F15884">
        <w:rPr>
          <w:rFonts w:ascii="Times New Roman" w:hAnsi="Times New Roman" w:cs="Times New Roman"/>
          <w:sz w:val="24"/>
          <w:szCs w:val="24"/>
          <w:lang w:val="sr-Cyrl-RS"/>
        </w:rPr>
        <w:t>е</w:t>
      </w:r>
      <w:r w:rsidRPr="00856CA1">
        <w:rPr>
          <w:rFonts w:ascii="Times New Roman" w:hAnsi="Times New Roman" w:cs="Times New Roman"/>
          <w:sz w:val="24"/>
          <w:szCs w:val="24"/>
        </w:rPr>
        <w:t>.</w:t>
      </w:r>
      <w:proofErr w:type="gramEnd"/>
    </w:p>
    <w:p w:rsidR="00651E0C" w:rsidRPr="00633FC7" w:rsidRDefault="00651E0C" w:rsidP="00633FC7">
      <w:pPr>
        <w:pStyle w:val="NoSpacing"/>
        <w:ind w:firstLine="720"/>
        <w:jc w:val="both"/>
        <w:rPr>
          <w:rFonts w:ascii="Times New Roman" w:hAnsi="Times New Roman" w:cs="Times New Roman"/>
          <w:sz w:val="24"/>
          <w:szCs w:val="24"/>
        </w:rPr>
      </w:pPr>
      <w:proofErr w:type="gramStart"/>
      <w:r w:rsidRPr="00856CA1">
        <w:rPr>
          <w:rFonts w:ascii="Times New Roman" w:hAnsi="Times New Roman" w:cs="Times New Roman"/>
          <w:sz w:val="24"/>
          <w:szCs w:val="24"/>
        </w:rPr>
        <w:t>Након извршеног јавног отварања, Комисија за јавну набавку је приступила стручној оцени понуда и сачинила Извештај о истом.</w:t>
      </w:r>
      <w:proofErr w:type="gramEnd"/>
    </w:p>
    <w:p w:rsidR="00651E0C" w:rsidRDefault="00651E0C" w:rsidP="00633FC7">
      <w:pPr>
        <w:pStyle w:val="NoSpacing"/>
        <w:ind w:firstLine="720"/>
        <w:jc w:val="both"/>
        <w:rPr>
          <w:rFonts w:ascii="Times New Roman" w:hAnsi="Times New Roman" w:cs="Times New Roman"/>
          <w:sz w:val="24"/>
          <w:szCs w:val="24"/>
          <w:lang w:val="sr-Cyrl-RS"/>
        </w:rPr>
      </w:pPr>
      <w:proofErr w:type="gramStart"/>
      <w:r w:rsidRPr="00975614">
        <w:rPr>
          <w:rFonts w:ascii="Times New Roman" w:hAnsi="Times New Roman" w:cs="Times New Roman"/>
          <w:sz w:val="24"/>
          <w:szCs w:val="24"/>
        </w:rPr>
        <w:t xml:space="preserve">У Извештају о стручној оцени понуда број </w:t>
      </w:r>
      <w:r w:rsidR="00F15884">
        <w:rPr>
          <w:rFonts w:ascii="Times New Roman" w:hAnsi="Times New Roman" w:cs="Times New Roman"/>
          <w:sz w:val="24"/>
          <w:szCs w:val="24"/>
          <w:lang w:val="sr-Cyrl-RS"/>
        </w:rPr>
        <w:t>14</w:t>
      </w:r>
      <w:r w:rsidR="005D63B1" w:rsidRPr="00975614">
        <w:rPr>
          <w:rFonts w:ascii="Times New Roman" w:hAnsi="Times New Roman" w:cs="Times New Roman"/>
          <w:sz w:val="24"/>
          <w:szCs w:val="24"/>
          <w:lang w:val="sr-Cyrl-RS"/>
        </w:rPr>
        <w:t>.1.</w:t>
      </w:r>
      <w:r w:rsidR="00F15884">
        <w:rPr>
          <w:rFonts w:ascii="Times New Roman" w:hAnsi="Times New Roman" w:cs="Times New Roman"/>
          <w:sz w:val="24"/>
          <w:szCs w:val="24"/>
          <w:lang w:val="sr-Cyrl-RS"/>
        </w:rPr>
        <w:t>26</w:t>
      </w:r>
      <w:r w:rsidR="005D63B1" w:rsidRPr="00975614">
        <w:rPr>
          <w:rFonts w:ascii="Times New Roman" w:hAnsi="Times New Roman" w:cs="Times New Roman"/>
          <w:sz w:val="24"/>
          <w:szCs w:val="24"/>
          <w:lang w:val="sr-Cyrl-RS"/>
        </w:rPr>
        <w:t>.</w:t>
      </w:r>
      <w:r w:rsidRPr="00975614">
        <w:rPr>
          <w:rFonts w:ascii="Times New Roman" w:hAnsi="Times New Roman" w:cs="Times New Roman"/>
          <w:sz w:val="24"/>
          <w:szCs w:val="24"/>
        </w:rPr>
        <w:t>-Д/</w:t>
      </w:r>
      <w:r w:rsidR="00F15884">
        <w:rPr>
          <w:rFonts w:ascii="Times New Roman" w:hAnsi="Times New Roman" w:cs="Times New Roman"/>
          <w:sz w:val="24"/>
          <w:szCs w:val="24"/>
          <w:lang w:val="sr-Cyrl-RS"/>
        </w:rPr>
        <w:t>20</w:t>
      </w:r>
      <w:r w:rsidRPr="00975614">
        <w:rPr>
          <w:rFonts w:ascii="Times New Roman" w:hAnsi="Times New Roman" w:cs="Times New Roman"/>
          <w:sz w:val="24"/>
          <w:szCs w:val="24"/>
        </w:rPr>
        <w:t xml:space="preserve"> од </w:t>
      </w:r>
      <w:r w:rsidR="00676925" w:rsidRPr="00975614">
        <w:rPr>
          <w:rFonts w:ascii="Times New Roman" w:hAnsi="Times New Roman" w:cs="Times New Roman"/>
          <w:sz w:val="24"/>
          <w:szCs w:val="24"/>
          <w:lang w:val="sr-Cyrl-RS"/>
        </w:rPr>
        <w:t>1</w:t>
      </w:r>
      <w:r w:rsidR="0067681A">
        <w:rPr>
          <w:rFonts w:ascii="Times New Roman" w:hAnsi="Times New Roman" w:cs="Times New Roman"/>
          <w:sz w:val="24"/>
          <w:szCs w:val="24"/>
        </w:rPr>
        <w:t>1</w:t>
      </w:r>
      <w:r w:rsidRPr="00975614">
        <w:rPr>
          <w:rFonts w:ascii="Times New Roman" w:hAnsi="Times New Roman" w:cs="Times New Roman"/>
          <w:sz w:val="24"/>
          <w:szCs w:val="24"/>
        </w:rPr>
        <w:t>.</w:t>
      </w:r>
      <w:proofErr w:type="gramEnd"/>
      <w:r w:rsidRPr="00975614">
        <w:rPr>
          <w:rFonts w:ascii="Times New Roman" w:hAnsi="Times New Roman" w:cs="Times New Roman"/>
          <w:sz w:val="24"/>
          <w:szCs w:val="24"/>
        </w:rPr>
        <w:t xml:space="preserve"> </w:t>
      </w:r>
      <w:r w:rsidR="00676925" w:rsidRPr="00975614">
        <w:rPr>
          <w:rFonts w:ascii="Times New Roman" w:hAnsi="Times New Roman" w:cs="Times New Roman"/>
          <w:sz w:val="24"/>
          <w:szCs w:val="24"/>
          <w:lang w:val="sr-Cyrl-RS"/>
        </w:rPr>
        <w:t>0</w:t>
      </w:r>
      <w:r w:rsidR="00F15884">
        <w:rPr>
          <w:rFonts w:ascii="Times New Roman" w:hAnsi="Times New Roman" w:cs="Times New Roman"/>
          <w:sz w:val="24"/>
          <w:szCs w:val="24"/>
          <w:lang w:val="sr-Cyrl-RS"/>
        </w:rPr>
        <w:t>2</w:t>
      </w:r>
      <w:r w:rsidRPr="00975614">
        <w:rPr>
          <w:rFonts w:ascii="Times New Roman" w:hAnsi="Times New Roman" w:cs="Times New Roman"/>
          <w:sz w:val="24"/>
          <w:szCs w:val="24"/>
        </w:rPr>
        <w:t>. 20</w:t>
      </w:r>
      <w:r w:rsidR="00F15884">
        <w:rPr>
          <w:rFonts w:ascii="Times New Roman" w:hAnsi="Times New Roman" w:cs="Times New Roman"/>
          <w:sz w:val="24"/>
          <w:szCs w:val="24"/>
          <w:lang w:val="sr-Cyrl-RS"/>
        </w:rPr>
        <w:t>20</w:t>
      </w:r>
      <w:r w:rsidRPr="00975614">
        <w:rPr>
          <w:rFonts w:ascii="Times New Roman" w:hAnsi="Times New Roman" w:cs="Times New Roman"/>
          <w:sz w:val="24"/>
          <w:szCs w:val="24"/>
        </w:rPr>
        <w:t xml:space="preserve">. </w:t>
      </w:r>
      <w:proofErr w:type="gramStart"/>
      <w:r w:rsidRPr="00975614">
        <w:rPr>
          <w:rFonts w:ascii="Times New Roman" w:hAnsi="Times New Roman" w:cs="Times New Roman"/>
          <w:sz w:val="24"/>
          <w:szCs w:val="24"/>
        </w:rPr>
        <w:t>године</w:t>
      </w:r>
      <w:proofErr w:type="gramEnd"/>
      <w:r w:rsidRPr="00975614">
        <w:rPr>
          <w:rFonts w:ascii="Times New Roman" w:hAnsi="Times New Roman" w:cs="Times New Roman"/>
          <w:sz w:val="24"/>
          <w:szCs w:val="24"/>
        </w:rPr>
        <w:t>, Комисија за јавну набавку је констатовала следеће:</w:t>
      </w:r>
    </w:p>
    <w:p w:rsidR="002D767E" w:rsidRDefault="002D767E" w:rsidP="007A3314">
      <w:pPr>
        <w:pStyle w:val="NoSpacing"/>
        <w:jc w:val="both"/>
        <w:rPr>
          <w:rFonts w:ascii="Times New Roman" w:hAnsi="Times New Roman" w:cs="Times New Roman"/>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72936" w:rsidRPr="00DB40EC" w:rsidTr="006D40C8">
        <w:tc>
          <w:tcPr>
            <w:tcW w:w="9576" w:type="dxa"/>
          </w:tcPr>
          <w:p w:rsidR="00372936" w:rsidRPr="00DB40EC" w:rsidRDefault="00372936" w:rsidP="006D40C8">
            <w:pPr>
              <w:pStyle w:val="NoSpacing"/>
              <w:jc w:val="both"/>
              <w:rPr>
                <w:rFonts w:ascii="Times New Roman" w:hAnsi="Times New Roman" w:cs="Times New Roman"/>
                <w:sz w:val="24"/>
                <w:szCs w:val="24"/>
              </w:rPr>
            </w:pPr>
            <w:r w:rsidRPr="00DB40EC">
              <w:rPr>
                <w:rFonts w:ascii="Times New Roman" w:hAnsi="Times New Roman" w:cs="Times New Roman"/>
                <w:b/>
                <w:sz w:val="24"/>
                <w:szCs w:val="24"/>
              </w:rPr>
              <w:t>1. Предмет јавне набавке</w:t>
            </w:r>
            <w:r w:rsidRPr="00DB40EC">
              <w:rPr>
                <w:rFonts w:ascii="Times New Roman" w:hAnsi="Times New Roman" w:cs="Times New Roman"/>
                <w:sz w:val="24"/>
                <w:szCs w:val="24"/>
              </w:rPr>
              <w:t>:</w:t>
            </w:r>
          </w:p>
        </w:tc>
      </w:tr>
    </w:tbl>
    <w:p w:rsidR="00372936" w:rsidRPr="00DB40EC" w:rsidRDefault="00372936" w:rsidP="00372936">
      <w:pPr>
        <w:pStyle w:val="NoSpacing"/>
        <w:ind w:firstLine="720"/>
        <w:jc w:val="both"/>
        <w:rPr>
          <w:rFonts w:ascii="Times New Roman" w:hAnsi="Times New Roman" w:cs="Times New Roman"/>
          <w:sz w:val="24"/>
          <w:szCs w:val="24"/>
        </w:rPr>
      </w:pPr>
      <w:proofErr w:type="gramStart"/>
      <w:r w:rsidRPr="00DB40EC">
        <w:rPr>
          <w:rFonts w:ascii="Times New Roman" w:hAnsi="Times New Roman" w:cs="Times New Roman"/>
          <w:sz w:val="24"/>
          <w:szCs w:val="24"/>
        </w:rPr>
        <w:t>добра</w:t>
      </w:r>
      <w:proofErr w:type="gramEnd"/>
      <w:r w:rsidRPr="00DB40EC">
        <w:rPr>
          <w:rFonts w:ascii="Times New Roman" w:hAnsi="Times New Roman" w:cs="Times New Roman"/>
          <w:sz w:val="24"/>
          <w:szCs w:val="24"/>
        </w:rPr>
        <w:t xml:space="preserve"> – утопне бунарске пумпе</w:t>
      </w:r>
    </w:p>
    <w:p w:rsidR="00372936" w:rsidRPr="00DB40EC" w:rsidRDefault="00372936" w:rsidP="00372936">
      <w:pPr>
        <w:pStyle w:val="NoSpacing"/>
        <w:jc w:val="both"/>
        <w:rPr>
          <w:rFonts w:ascii="Times New Roman" w:hAnsi="Times New Roman" w:cs="Times New Roman"/>
          <w:sz w:val="24"/>
          <w:szCs w:val="24"/>
        </w:rPr>
      </w:pPr>
      <w:proofErr w:type="gramStart"/>
      <w:r w:rsidRPr="00DB40EC">
        <w:rPr>
          <w:rFonts w:ascii="Times New Roman" w:hAnsi="Times New Roman" w:cs="Times New Roman"/>
          <w:sz w:val="24"/>
          <w:szCs w:val="24"/>
        </w:rPr>
        <w:t>у</w:t>
      </w:r>
      <w:proofErr w:type="gramEnd"/>
      <w:r w:rsidRPr="00DB40EC">
        <w:rPr>
          <w:rFonts w:ascii="Times New Roman" w:hAnsi="Times New Roman" w:cs="Times New Roman"/>
          <w:sz w:val="24"/>
          <w:szCs w:val="24"/>
        </w:rPr>
        <w:t xml:space="preserve"> општем речнику набавки под ознаком: 43134100. </w:t>
      </w:r>
    </w:p>
    <w:p w:rsidR="00372936" w:rsidRPr="00DB40EC" w:rsidRDefault="00372936" w:rsidP="00372936">
      <w:pPr>
        <w:pStyle w:val="NoSpacing"/>
        <w:jc w:val="both"/>
        <w:rPr>
          <w:rFonts w:ascii="Times New Roman" w:hAnsi="Times New Roman" w:cs="Times New Roman"/>
          <w:sz w:val="24"/>
          <w:szCs w:val="24"/>
          <w:lang w:val="sr-Cyrl-CS"/>
        </w:rPr>
      </w:pPr>
      <w:proofErr w:type="gramStart"/>
      <w:r w:rsidRPr="00DB40EC">
        <w:rPr>
          <w:rFonts w:ascii="Times New Roman" w:hAnsi="Times New Roman" w:cs="Times New Roman"/>
          <w:sz w:val="24"/>
          <w:szCs w:val="24"/>
        </w:rPr>
        <w:t>Јавна набавка није обликована по партијама.</w:t>
      </w:r>
      <w:proofErr w:type="gramEnd"/>
    </w:p>
    <w:p w:rsidR="00372936" w:rsidRPr="00DB40EC" w:rsidRDefault="00372936" w:rsidP="00372936">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72936" w:rsidRPr="00DB40EC" w:rsidTr="006D40C8">
        <w:tc>
          <w:tcPr>
            <w:tcW w:w="9918" w:type="dxa"/>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b/>
                <w:sz w:val="24"/>
                <w:szCs w:val="24"/>
              </w:rPr>
              <w:t>2. Процењена вредност јавне набавке</w:t>
            </w:r>
          </w:p>
        </w:tc>
      </w:tr>
    </w:tbl>
    <w:p w:rsidR="00372936" w:rsidRPr="00DB40EC" w:rsidRDefault="00372936" w:rsidP="00372936">
      <w:pPr>
        <w:pStyle w:val="NoSpacing"/>
        <w:ind w:firstLine="720"/>
        <w:rPr>
          <w:rFonts w:ascii="Times New Roman" w:hAnsi="Times New Roman" w:cs="Times New Roman"/>
          <w:sz w:val="24"/>
          <w:szCs w:val="24"/>
        </w:rPr>
      </w:pPr>
      <w:proofErr w:type="gramStart"/>
      <w:r w:rsidRPr="00DB40EC">
        <w:rPr>
          <w:rFonts w:ascii="Times New Roman" w:hAnsi="Times New Roman" w:cs="Times New Roman"/>
          <w:sz w:val="24"/>
          <w:szCs w:val="24"/>
        </w:rPr>
        <w:t>Процењена вредност је</w:t>
      </w:r>
      <w:r>
        <w:rPr>
          <w:rFonts w:ascii="Times New Roman" w:hAnsi="Times New Roman" w:cs="Times New Roman"/>
          <w:sz w:val="24"/>
          <w:szCs w:val="24"/>
          <w:lang w:val="sr-Cyrl-RS"/>
        </w:rPr>
        <w:t xml:space="preserve"> </w:t>
      </w:r>
      <w:r w:rsidRPr="00DB40EC">
        <w:rPr>
          <w:rFonts w:ascii="Times New Roman" w:hAnsi="Times New Roman" w:cs="Times New Roman"/>
          <w:sz w:val="24"/>
          <w:szCs w:val="24"/>
        </w:rPr>
        <w:t>900.000,00 динара без пдв-а.</w:t>
      </w:r>
      <w:proofErr w:type="gramEnd"/>
    </w:p>
    <w:p w:rsidR="00372936" w:rsidRPr="00DB40EC" w:rsidRDefault="00372936" w:rsidP="00372936">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72936" w:rsidRPr="00DB40EC" w:rsidTr="006D40C8">
        <w:tc>
          <w:tcPr>
            <w:tcW w:w="9918" w:type="dxa"/>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b/>
                <w:sz w:val="24"/>
                <w:szCs w:val="24"/>
              </w:rPr>
              <w:t>3. Основни подаци о понуђачима</w:t>
            </w:r>
            <w:r w:rsidRPr="00DB40EC">
              <w:rPr>
                <w:rFonts w:ascii="Times New Roman" w:hAnsi="Times New Roman" w:cs="Times New Roman"/>
                <w:sz w:val="24"/>
                <w:szCs w:val="24"/>
              </w:rPr>
              <w:t>:</w:t>
            </w:r>
          </w:p>
        </w:tc>
      </w:tr>
    </w:tbl>
    <w:p w:rsidR="00372936" w:rsidRPr="00DB40EC" w:rsidRDefault="00372936" w:rsidP="00372936">
      <w:pPr>
        <w:pStyle w:val="NoSpacing"/>
        <w:ind w:firstLine="720"/>
        <w:jc w:val="both"/>
        <w:rPr>
          <w:rFonts w:ascii="Times New Roman" w:hAnsi="Times New Roman" w:cs="Times New Roman"/>
          <w:sz w:val="24"/>
          <w:szCs w:val="24"/>
        </w:rPr>
      </w:pPr>
      <w:r w:rsidRPr="00DB40EC">
        <w:rPr>
          <w:rFonts w:ascii="Times New Roman" w:hAnsi="Times New Roman" w:cs="Times New Roman"/>
          <w:sz w:val="24"/>
          <w:szCs w:val="24"/>
        </w:rPr>
        <w:t xml:space="preserve">У предметном </w:t>
      </w:r>
      <w:proofErr w:type="gramStart"/>
      <w:r w:rsidRPr="00DB40EC">
        <w:rPr>
          <w:rFonts w:ascii="Times New Roman" w:hAnsi="Times New Roman" w:cs="Times New Roman"/>
          <w:sz w:val="24"/>
          <w:szCs w:val="24"/>
        </w:rPr>
        <w:t>поступку  пристигле</w:t>
      </w:r>
      <w:proofErr w:type="gramEnd"/>
      <w:r w:rsidRPr="00DB40EC">
        <w:rPr>
          <w:rFonts w:ascii="Times New Roman" w:hAnsi="Times New Roman" w:cs="Times New Roman"/>
          <w:sz w:val="24"/>
          <w:szCs w:val="24"/>
        </w:rPr>
        <w:t xml:space="preserve"> су понуде табеларно приказано:</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4060"/>
        <w:gridCol w:w="1919"/>
        <w:gridCol w:w="2832"/>
      </w:tblGrid>
      <w:tr w:rsidR="00372936" w:rsidRPr="00DB40EC" w:rsidTr="006D40C8">
        <w:tc>
          <w:tcPr>
            <w:tcW w:w="729" w:type="dxa"/>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Ред. бр.</w:t>
            </w:r>
          </w:p>
        </w:tc>
        <w:tc>
          <w:tcPr>
            <w:tcW w:w="4060" w:type="dxa"/>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 xml:space="preserve"> Назив и седиште  понуђача </w:t>
            </w:r>
          </w:p>
        </w:tc>
        <w:tc>
          <w:tcPr>
            <w:tcW w:w="1919" w:type="dxa"/>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Време пријема</w:t>
            </w:r>
          </w:p>
        </w:tc>
        <w:tc>
          <w:tcPr>
            <w:tcW w:w="2832" w:type="dxa"/>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Заводни број понуде код Наручиоца</w:t>
            </w:r>
          </w:p>
        </w:tc>
      </w:tr>
      <w:tr w:rsidR="00372936" w:rsidRPr="00DB40EC" w:rsidTr="006D40C8">
        <w:tc>
          <w:tcPr>
            <w:tcW w:w="729" w:type="dxa"/>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1.</w:t>
            </w:r>
          </w:p>
        </w:tc>
        <w:tc>
          <w:tcPr>
            <w:tcW w:w="4060" w:type="dxa"/>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ELKOKV DOO</w:t>
            </w:r>
          </w:p>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Чукојевац бр. 39</w:t>
            </w:r>
          </w:p>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36220 Чукојевац, Краљево</w:t>
            </w:r>
          </w:p>
        </w:tc>
        <w:tc>
          <w:tcPr>
            <w:tcW w:w="1919" w:type="dxa"/>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 xml:space="preserve">06. 02. 2020. </w:t>
            </w:r>
            <w:proofErr w:type="gramStart"/>
            <w:r w:rsidRPr="00DB40EC">
              <w:rPr>
                <w:rFonts w:ascii="Times New Roman" w:hAnsi="Times New Roman" w:cs="Times New Roman"/>
                <w:sz w:val="24"/>
                <w:szCs w:val="24"/>
              </w:rPr>
              <w:t>g</w:t>
            </w:r>
            <w:proofErr w:type="gramEnd"/>
            <w:r w:rsidRPr="00DB40EC">
              <w:rPr>
                <w:rFonts w:ascii="Times New Roman" w:hAnsi="Times New Roman" w:cs="Times New Roman"/>
                <w:sz w:val="24"/>
                <w:szCs w:val="24"/>
              </w:rPr>
              <w:t>.</w:t>
            </w:r>
          </w:p>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10:05 h</w:t>
            </w:r>
          </w:p>
          <w:p w:rsidR="00372936" w:rsidRPr="00DB40EC" w:rsidRDefault="00372936" w:rsidP="006D40C8">
            <w:pPr>
              <w:pStyle w:val="NoSpacing"/>
              <w:rPr>
                <w:rFonts w:ascii="Times New Roman" w:hAnsi="Times New Roman" w:cs="Times New Roman"/>
                <w:sz w:val="24"/>
                <w:szCs w:val="24"/>
              </w:rPr>
            </w:pPr>
          </w:p>
        </w:tc>
        <w:tc>
          <w:tcPr>
            <w:tcW w:w="2832" w:type="dxa"/>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10-1.1.26.-Д/20</w:t>
            </w:r>
          </w:p>
        </w:tc>
      </w:tr>
      <w:tr w:rsidR="00372936" w:rsidRPr="00DB40EC" w:rsidTr="006D40C8">
        <w:tc>
          <w:tcPr>
            <w:tcW w:w="729" w:type="dxa"/>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2.</w:t>
            </w:r>
          </w:p>
        </w:tc>
        <w:tc>
          <w:tcPr>
            <w:tcW w:w="4060" w:type="dxa"/>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GEA ES doo</w:t>
            </w:r>
          </w:p>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Бранимира Ћосића 1</w:t>
            </w:r>
          </w:p>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21101 Нови Сад</w:t>
            </w:r>
          </w:p>
        </w:tc>
        <w:tc>
          <w:tcPr>
            <w:tcW w:w="1919" w:type="dxa"/>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 xml:space="preserve">07. 02. 2020. </w:t>
            </w:r>
            <w:proofErr w:type="gramStart"/>
            <w:r w:rsidRPr="00DB40EC">
              <w:rPr>
                <w:rFonts w:ascii="Times New Roman" w:hAnsi="Times New Roman" w:cs="Times New Roman"/>
                <w:sz w:val="24"/>
                <w:szCs w:val="24"/>
              </w:rPr>
              <w:t>g</w:t>
            </w:r>
            <w:proofErr w:type="gramEnd"/>
            <w:r w:rsidRPr="00DB40EC">
              <w:rPr>
                <w:rFonts w:ascii="Times New Roman" w:hAnsi="Times New Roman" w:cs="Times New Roman"/>
                <w:sz w:val="24"/>
                <w:szCs w:val="24"/>
              </w:rPr>
              <w:t>.</w:t>
            </w:r>
          </w:p>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08:30 h</w:t>
            </w:r>
          </w:p>
          <w:p w:rsidR="00372936" w:rsidRPr="00DB40EC" w:rsidRDefault="00372936" w:rsidP="006D40C8">
            <w:pPr>
              <w:pStyle w:val="NoSpacing"/>
              <w:rPr>
                <w:rFonts w:ascii="Times New Roman" w:hAnsi="Times New Roman" w:cs="Times New Roman"/>
                <w:sz w:val="24"/>
                <w:szCs w:val="24"/>
              </w:rPr>
            </w:pPr>
          </w:p>
        </w:tc>
        <w:tc>
          <w:tcPr>
            <w:tcW w:w="2832" w:type="dxa"/>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11-1.1.26.-Д/20</w:t>
            </w:r>
          </w:p>
        </w:tc>
      </w:tr>
      <w:tr w:rsidR="00372936" w:rsidRPr="00DB40EC" w:rsidTr="006D40C8">
        <w:tc>
          <w:tcPr>
            <w:tcW w:w="729" w:type="dxa"/>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3.</w:t>
            </w:r>
          </w:p>
        </w:tc>
        <w:tc>
          <w:tcPr>
            <w:tcW w:w="4060" w:type="dxa"/>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BEOPUMPE DOO</w:t>
            </w:r>
          </w:p>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Симеона Ковачевић 20</w:t>
            </w:r>
          </w:p>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11080 Београд</w:t>
            </w:r>
          </w:p>
        </w:tc>
        <w:tc>
          <w:tcPr>
            <w:tcW w:w="1919" w:type="dxa"/>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 xml:space="preserve">07. 02. 2020. </w:t>
            </w:r>
            <w:proofErr w:type="gramStart"/>
            <w:r w:rsidRPr="00DB40EC">
              <w:rPr>
                <w:rFonts w:ascii="Times New Roman" w:hAnsi="Times New Roman" w:cs="Times New Roman"/>
                <w:sz w:val="24"/>
                <w:szCs w:val="24"/>
              </w:rPr>
              <w:t>g</w:t>
            </w:r>
            <w:proofErr w:type="gramEnd"/>
            <w:r w:rsidRPr="00DB40EC">
              <w:rPr>
                <w:rFonts w:ascii="Times New Roman" w:hAnsi="Times New Roman" w:cs="Times New Roman"/>
                <w:sz w:val="24"/>
                <w:szCs w:val="24"/>
              </w:rPr>
              <w:t>.</w:t>
            </w:r>
          </w:p>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11:30 h</w:t>
            </w:r>
          </w:p>
          <w:p w:rsidR="00372936" w:rsidRPr="00DB40EC" w:rsidRDefault="00372936" w:rsidP="006D40C8">
            <w:pPr>
              <w:pStyle w:val="NoSpacing"/>
              <w:rPr>
                <w:rFonts w:ascii="Times New Roman" w:hAnsi="Times New Roman" w:cs="Times New Roman"/>
                <w:sz w:val="24"/>
                <w:szCs w:val="24"/>
              </w:rPr>
            </w:pPr>
          </w:p>
        </w:tc>
        <w:tc>
          <w:tcPr>
            <w:tcW w:w="2832" w:type="dxa"/>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12-1.1.26.-Д/20</w:t>
            </w:r>
          </w:p>
        </w:tc>
      </w:tr>
    </w:tbl>
    <w:p w:rsidR="00372936" w:rsidRPr="00DB40EC" w:rsidRDefault="00372936" w:rsidP="00372936">
      <w:pPr>
        <w:pStyle w:val="NoSpacing"/>
        <w:ind w:left="360"/>
        <w:rPr>
          <w:rFonts w:ascii="Times New Roman" w:hAnsi="Times New Roman" w:cs="Times New Roman"/>
          <w:sz w:val="24"/>
          <w:szCs w:val="24"/>
        </w:rPr>
      </w:pPr>
      <w:r w:rsidRPr="00DB40EC">
        <w:rPr>
          <w:rFonts w:ascii="Times New Roman" w:hAnsi="Times New Roman" w:cs="Times New Roman"/>
          <w:sz w:val="24"/>
          <w:szCs w:val="24"/>
        </w:rPr>
        <w:t xml:space="preserve">Комисија констатује </w:t>
      </w:r>
      <w:proofErr w:type="gramStart"/>
      <w:r w:rsidRPr="00DB40EC">
        <w:rPr>
          <w:rFonts w:ascii="Times New Roman" w:hAnsi="Times New Roman" w:cs="Times New Roman"/>
          <w:sz w:val="24"/>
          <w:szCs w:val="24"/>
        </w:rPr>
        <w:t>да  у</w:t>
      </w:r>
      <w:proofErr w:type="gramEnd"/>
      <w:r w:rsidRPr="00DB40EC">
        <w:rPr>
          <w:rFonts w:ascii="Times New Roman" w:hAnsi="Times New Roman" w:cs="Times New Roman"/>
          <w:sz w:val="24"/>
          <w:szCs w:val="24"/>
        </w:rPr>
        <w:t xml:space="preserve"> предметном поступку није пристигла ни једна неблаговремена понуда.</w:t>
      </w:r>
    </w:p>
    <w:p w:rsidR="00372936" w:rsidRPr="00DB40EC" w:rsidRDefault="00372936" w:rsidP="00372936">
      <w:pPr>
        <w:jc w:val="both"/>
        <w:rPr>
          <w:bCs/>
          <w:sz w:val="24"/>
        </w:rPr>
      </w:pPr>
      <w:r w:rsidRPr="00DB40EC">
        <w:rPr>
          <w:bCs/>
          <w:sz w:val="24"/>
        </w:rPr>
        <w:t>Поступак отварања понуда вођен је у просторијама Комуналног јавног предузећа „Ђунис</w:t>
      </w:r>
      <w:proofErr w:type="gramStart"/>
      <w:r w:rsidRPr="00DB40EC">
        <w:rPr>
          <w:bCs/>
          <w:sz w:val="24"/>
        </w:rPr>
        <w:t>“ Уб</w:t>
      </w:r>
      <w:proofErr w:type="gramEnd"/>
      <w:r w:rsidRPr="00DB40EC">
        <w:rPr>
          <w:bCs/>
          <w:sz w:val="24"/>
        </w:rPr>
        <w:t xml:space="preserve">, Уб, улица Вељка Влаховића број 6, дана 07. </w:t>
      </w:r>
      <w:proofErr w:type="gramStart"/>
      <w:r w:rsidRPr="00DB40EC">
        <w:rPr>
          <w:bCs/>
          <w:sz w:val="24"/>
        </w:rPr>
        <w:t>фебруара</w:t>
      </w:r>
      <w:proofErr w:type="gramEnd"/>
      <w:r w:rsidRPr="00DB40EC">
        <w:rPr>
          <w:bCs/>
          <w:sz w:val="24"/>
        </w:rPr>
        <w:t xml:space="preserve"> 2020. </w:t>
      </w:r>
      <w:proofErr w:type="gramStart"/>
      <w:r w:rsidRPr="00DB40EC">
        <w:rPr>
          <w:bCs/>
          <w:sz w:val="24"/>
        </w:rPr>
        <w:t>године</w:t>
      </w:r>
      <w:proofErr w:type="gramEnd"/>
      <w:r w:rsidRPr="00DB40EC">
        <w:rPr>
          <w:bCs/>
          <w:sz w:val="24"/>
        </w:rPr>
        <w:t xml:space="preserve"> са почетком у 12:30 часова, oд стране Комисије за јавну набавку образоване Решењем наручиоца број 3-1.1.26-Д/2020 од 27. 01. 2020. </w:t>
      </w:r>
      <w:proofErr w:type="gramStart"/>
      <w:r w:rsidRPr="00DB40EC">
        <w:rPr>
          <w:bCs/>
          <w:sz w:val="24"/>
        </w:rPr>
        <w:t>године</w:t>
      </w:r>
      <w:proofErr w:type="gramEnd"/>
      <w:r w:rsidRPr="00DB40EC">
        <w:rPr>
          <w:bCs/>
          <w:sz w:val="24"/>
        </w:rPr>
        <w:t>, у следећем саставу:</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8300"/>
      </w:tblGrid>
      <w:tr w:rsidR="00372936" w:rsidRPr="00DB40EC" w:rsidTr="006D40C8">
        <w:tc>
          <w:tcPr>
            <w:tcW w:w="115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члан</w:t>
            </w:r>
          </w:p>
        </w:tc>
        <w:tc>
          <w:tcPr>
            <w:tcW w:w="830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 xml:space="preserve">Јасмина Мартић, дипл. </w:t>
            </w:r>
            <w:proofErr w:type="gramStart"/>
            <w:r w:rsidRPr="00DB40EC">
              <w:rPr>
                <w:rFonts w:ascii="Times New Roman" w:hAnsi="Times New Roman" w:cs="Times New Roman"/>
                <w:sz w:val="24"/>
                <w:szCs w:val="24"/>
              </w:rPr>
              <w:t>прав.,</w:t>
            </w:r>
            <w:proofErr w:type="gramEnd"/>
          </w:p>
        </w:tc>
      </w:tr>
      <w:tr w:rsidR="00372936" w:rsidRPr="00DB40EC" w:rsidTr="006D40C8">
        <w:tc>
          <w:tcPr>
            <w:tcW w:w="115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члан</w:t>
            </w:r>
          </w:p>
        </w:tc>
        <w:tc>
          <w:tcPr>
            <w:tcW w:w="830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jc w:val="both"/>
              <w:rPr>
                <w:sz w:val="24"/>
                <w:lang w:eastAsia="ar-SA"/>
              </w:rPr>
            </w:pPr>
            <w:r w:rsidRPr="00DB40EC">
              <w:rPr>
                <w:sz w:val="24"/>
                <w:lang w:eastAsia="ar-SA"/>
              </w:rPr>
              <w:t xml:space="preserve">Софија Миладиновић, дипл. </w:t>
            </w:r>
            <w:proofErr w:type="gramStart"/>
            <w:r w:rsidRPr="00DB40EC">
              <w:rPr>
                <w:sz w:val="24"/>
                <w:lang w:eastAsia="ar-SA"/>
              </w:rPr>
              <w:t>инж</w:t>
            </w:r>
            <w:proofErr w:type="gramEnd"/>
            <w:r w:rsidRPr="00DB40EC">
              <w:rPr>
                <w:sz w:val="24"/>
                <w:lang w:eastAsia="ar-SA"/>
              </w:rPr>
              <w:t xml:space="preserve">. </w:t>
            </w:r>
            <w:proofErr w:type="gramStart"/>
            <w:r w:rsidRPr="00DB40EC">
              <w:rPr>
                <w:sz w:val="24"/>
                <w:lang w:eastAsia="ar-SA"/>
              </w:rPr>
              <w:t>тех.,</w:t>
            </w:r>
            <w:proofErr w:type="gramEnd"/>
            <w:r w:rsidRPr="00DB40EC">
              <w:rPr>
                <w:sz w:val="24"/>
                <w:lang w:eastAsia="ar-SA"/>
              </w:rPr>
              <w:t xml:space="preserve"> </w:t>
            </w:r>
          </w:p>
        </w:tc>
      </w:tr>
      <w:tr w:rsidR="00372936" w:rsidRPr="00DB40EC" w:rsidTr="006D40C8">
        <w:tc>
          <w:tcPr>
            <w:tcW w:w="115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члан</w:t>
            </w:r>
          </w:p>
        </w:tc>
        <w:tc>
          <w:tcPr>
            <w:tcW w:w="830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ListParagraph"/>
              <w:ind w:left="0"/>
              <w:contextualSpacing/>
              <w:jc w:val="both"/>
              <w:rPr>
                <w:lang w:val="sr-Cyrl-CS" w:eastAsia="ar-SA"/>
              </w:rPr>
            </w:pPr>
            <w:r w:rsidRPr="00DB40EC">
              <w:rPr>
                <w:lang w:val="sr-Cyrl-CS" w:eastAsia="ar-SA"/>
              </w:rPr>
              <w:t xml:space="preserve">Зора Вишњић, шеф рачуноводства, </w:t>
            </w:r>
          </w:p>
        </w:tc>
      </w:tr>
    </w:tbl>
    <w:p w:rsidR="00372936" w:rsidRPr="00DB40EC" w:rsidRDefault="00372936" w:rsidP="00372936">
      <w:pPr>
        <w:pStyle w:val="NoSpacing"/>
        <w:rPr>
          <w:rFonts w:ascii="Times New Roman" w:hAnsi="Times New Roman" w:cs="Times New Roman"/>
          <w:sz w:val="24"/>
          <w:szCs w:val="24"/>
        </w:rPr>
      </w:pPr>
      <w:proofErr w:type="gramStart"/>
      <w:r w:rsidRPr="00DB40EC">
        <w:rPr>
          <w:rFonts w:ascii="Times New Roman" w:hAnsi="Times New Roman" w:cs="Times New Roman"/>
          <w:bCs/>
          <w:sz w:val="24"/>
          <w:szCs w:val="24"/>
        </w:rPr>
        <w:lastRenderedPageBreak/>
        <w:t>о</w:t>
      </w:r>
      <w:proofErr w:type="gramEnd"/>
      <w:r w:rsidRPr="00DB40EC">
        <w:rPr>
          <w:rFonts w:ascii="Times New Roman" w:hAnsi="Times New Roman" w:cs="Times New Roman"/>
          <w:bCs/>
          <w:sz w:val="24"/>
          <w:szCs w:val="24"/>
        </w:rPr>
        <w:t xml:space="preserve"> чему је сачињен Записник о отварању понуда број 13-1.1.26-Д/2020 од 07. </w:t>
      </w:r>
      <w:proofErr w:type="gramStart"/>
      <w:r w:rsidRPr="00DB40EC">
        <w:rPr>
          <w:rFonts w:ascii="Times New Roman" w:hAnsi="Times New Roman" w:cs="Times New Roman"/>
          <w:bCs/>
          <w:sz w:val="24"/>
          <w:szCs w:val="24"/>
        </w:rPr>
        <w:t>фебруара</w:t>
      </w:r>
      <w:proofErr w:type="gramEnd"/>
      <w:r w:rsidRPr="00DB40EC">
        <w:rPr>
          <w:rFonts w:ascii="Times New Roman" w:hAnsi="Times New Roman" w:cs="Times New Roman"/>
          <w:bCs/>
          <w:sz w:val="24"/>
          <w:szCs w:val="24"/>
        </w:rPr>
        <w:t xml:space="preserve"> 2020. </w:t>
      </w:r>
      <w:proofErr w:type="gramStart"/>
      <w:r w:rsidRPr="00DB40EC">
        <w:rPr>
          <w:rFonts w:ascii="Times New Roman" w:hAnsi="Times New Roman" w:cs="Times New Roman"/>
          <w:bCs/>
          <w:sz w:val="24"/>
          <w:szCs w:val="24"/>
        </w:rPr>
        <w:t>године</w:t>
      </w:r>
      <w:proofErr w:type="gramEnd"/>
      <w:r w:rsidRPr="00DB40EC">
        <w:rPr>
          <w:rFonts w:ascii="Times New Roman" w:hAnsi="Times New Roman" w:cs="Times New Roman"/>
          <w:bCs/>
          <w:sz w:val="24"/>
          <w:szCs w:val="24"/>
        </w:rPr>
        <w:t xml:space="preserve">. </w:t>
      </w:r>
      <w:proofErr w:type="gramStart"/>
      <w:r w:rsidRPr="00DB40EC">
        <w:rPr>
          <w:rFonts w:ascii="Times New Roman" w:hAnsi="Times New Roman" w:cs="Times New Roman"/>
          <w:bCs/>
          <w:sz w:val="24"/>
          <w:szCs w:val="24"/>
        </w:rPr>
        <w:t xml:space="preserve">На Записник о отврању понуда није било примедби на поступак отварања понуда, и исти је уручен присутном овлашћеном представнику понуђача </w:t>
      </w:r>
      <w:r w:rsidRPr="00DB40EC">
        <w:rPr>
          <w:rFonts w:ascii="Times New Roman" w:hAnsi="Times New Roman" w:cs="Times New Roman"/>
          <w:sz w:val="24"/>
          <w:szCs w:val="24"/>
        </w:rPr>
        <w:t>BEOPUMPE DOO, Симеона Ковачевић 20, из Београда.</w:t>
      </w:r>
      <w:proofErr w:type="gramEnd"/>
    </w:p>
    <w:p w:rsidR="00372936" w:rsidRPr="00DB40EC" w:rsidRDefault="00372936" w:rsidP="00372936">
      <w:pPr>
        <w:pStyle w:val="NoSpacing"/>
        <w:jc w:val="both"/>
        <w:rPr>
          <w:rFonts w:ascii="Times New Roman" w:hAnsi="Times New Roman" w:cs="Times New Roman"/>
          <w:sz w:val="24"/>
          <w:szCs w:val="24"/>
        </w:rPr>
      </w:pPr>
      <w:r w:rsidRPr="00DB40EC">
        <w:rPr>
          <w:rFonts w:ascii="Times New Roman" w:hAnsi="Times New Roman" w:cs="Times New Roman"/>
          <w:sz w:val="24"/>
          <w:szCs w:val="24"/>
        </w:rPr>
        <w:t xml:space="preserve">Записник је понуђачима који нису имали овлашћеног представника на отварању понуда   достављен на његову електронску адресу у складу са Начелним правним ставом број 13.Републичке комисије за заштиту права у поступцима јавних набавки који је донешен на Општој седници дана 14.04.2014.године а који уређује комуникацију у поступку јавне набавке и тумачи члан 20.ЗЈН. Наведени правни </w:t>
      </w:r>
      <w:proofErr w:type="gramStart"/>
      <w:r w:rsidRPr="00DB40EC">
        <w:rPr>
          <w:rFonts w:ascii="Times New Roman" w:hAnsi="Times New Roman" w:cs="Times New Roman"/>
          <w:sz w:val="24"/>
          <w:szCs w:val="24"/>
        </w:rPr>
        <w:t>став  број</w:t>
      </w:r>
      <w:proofErr w:type="gramEnd"/>
      <w:r w:rsidRPr="00DB40EC">
        <w:rPr>
          <w:rFonts w:ascii="Times New Roman" w:hAnsi="Times New Roman" w:cs="Times New Roman"/>
          <w:sz w:val="24"/>
          <w:szCs w:val="24"/>
        </w:rPr>
        <w:t xml:space="preserve"> 13 је доступан на интернет страници поменуте институције</w:t>
      </w:r>
    </w:p>
    <w:p w:rsidR="00372936" w:rsidRPr="00DB40EC" w:rsidRDefault="00372936" w:rsidP="00372936">
      <w:pPr>
        <w:ind w:firstLine="720"/>
        <w:jc w:val="both"/>
        <w:rPr>
          <w:bCs/>
          <w:sz w:val="24"/>
        </w:rPr>
      </w:pPr>
      <w:r w:rsidRPr="00DB40EC">
        <w:rPr>
          <w:bCs/>
          <w:sz w:val="24"/>
        </w:rPr>
        <w:t xml:space="preserve">Комисија Наручиоца је извршила увид и </w:t>
      </w:r>
      <w:proofErr w:type="gramStart"/>
      <w:r w:rsidRPr="00DB40EC">
        <w:rPr>
          <w:bCs/>
          <w:sz w:val="24"/>
        </w:rPr>
        <w:t>прегелед  понуда</w:t>
      </w:r>
      <w:proofErr w:type="gramEnd"/>
      <w:r w:rsidRPr="00DB40EC">
        <w:rPr>
          <w:bCs/>
          <w:sz w:val="24"/>
        </w:rPr>
        <w:t xml:space="preserve"> дана 07.  </w:t>
      </w:r>
      <w:proofErr w:type="gramStart"/>
      <w:r w:rsidRPr="00DB40EC">
        <w:rPr>
          <w:bCs/>
          <w:sz w:val="24"/>
        </w:rPr>
        <w:t>и</w:t>
      </w:r>
      <w:proofErr w:type="gramEnd"/>
      <w:r w:rsidRPr="00DB40EC">
        <w:rPr>
          <w:bCs/>
          <w:sz w:val="24"/>
        </w:rPr>
        <w:t xml:space="preserve"> 1</w:t>
      </w:r>
      <w:r>
        <w:rPr>
          <w:bCs/>
          <w:sz w:val="24"/>
          <w:lang w:val="sr-Cyrl-RS"/>
        </w:rPr>
        <w:t>1</w:t>
      </w:r>
      <w:r w:rsidRPr="00DB40EC">
        <w:rPr>
          <w:bCs/>
          <w:sz w:val="24"/>
        </w:rPr>
        <w:t xml:space="preserve">. </w:t>
      </w:r>
      <w:proofErr w:type="gramStart"/>
      <w:r w:rsidRPr="00DB40EC">
        <w:rPr>
          <w:bCs/>
          <w:sz w:val="24"/>
        </w:rPr>
        <w:t>фебруара</w:t>
      </w:r>
      <w:proofErr w:type="gramEnd"/>
      <w:r w:rsidRPr="00DB40EC">
        <w:rPr>
          <w:bCs/>
          <w:sz w:val="24"/>
        </w:rPr>
        <w:t xml:space="preserve"> 2020. </w:t>
      </w:r>
      <w:proofErr w:type="gramStart"/>
      <w:r w:rsidRPr="00DB40EC">
        <w:rPr>
          <w:bCs/>
          <w:sz w:val="24"/>
        </w:rPr>
        <w:t>године  и</w:t>
      </w:r>
      <w:proofErr w:type="gramEnd"/>
      <w:r w:rsidRPr="00DB40EC">
        <w:rPr>
          <w:bCs/>
          <w:sz w:val="24"/>
        </w:rPr>
        <w:t xml:space="preserve"> при томе констатовала следеће:</w:t>
      </w:r>
    </w:p>
    <w:p w:rsidR="00372936" w:rsidRPr="00DB40EC" w:rsidRDefault="00372936" w:rsidP="00372936">
      <w:pPr>
        <w:pStyle w:val="NoSpacing"/>
        <w:rPr>
          <w:rFonts w:ascii="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372936" w:rsidRPr="00DB40EC" w:rsidTr="006D40C8">
        <w:tc>
          <w:tcPr>
            <w:tcW w:w="9918" w:type="dxa"/>
          </w:tcPr>
          <w:p w:rsidR="00372936" w:rsidRPr="00DB40EC" w:rsidRDefault="00372936" w:rsidP="006D40C8">
            <w:pPr>
              <w:pStyle w:val="NoSpacing"/>
              <w:jc w:val="both"/>
              <w:rPr>
                <w:rFonts w:ascii="Times New Roman" w:hAnsi="Times New Roman" w:cs="Times New Roman"/>
                <w:sz w:val="24"/>
                <w:szCs w:val="24"/>
              </w:rPr>
            </w:pPr>
            <w:r w:rsidRPr="00DB40EC">
              <w:rPr>
                <w:rFonts w:ascii="Times New Roman" w:hAnsi="Times New Roman" w:cs="Times New Roman"/>
                <w:sz w:val="24"/>
                <w:szCs w:val="24"/>
              </w:rPr>
              <w:t xml:space="preserve">4. </w:t>
            </w:r>
            <w:r w:rsidRPr="00DB40EC">
              <w:rPr>
                <w:rFonts w:ascii="Times New Roman" w:hAnsi="Times New Roman" w:cs="Times New Roman"/>
                <w:b/>
                <w:sz w:val="24"/>
                <w:szCs w:val="24"/>
                <w:lang w:val="sr-Cyrl-CS"/>
              </w:rPr>
              <w:t>Понуда која је одбијена, разлози за њено одбијање и понуђена цена те понуде</w:t>
            </w:r>
            <w:r w:rsidRPr="00DB40EC">
              <w:rPr>
                <w:rFonts w:ascii="Times New Roman" w:hAnsi="Times New Roman" w:cs="Times New Roman"/>
                <w:b/>
                <w:sz w:val="24"/>
                <w:szCs w:val="24"/>
              </w:rPr>
              <w:t>:</w:t>
            </w:r>
          </w:p>
        </w:tc>
      </w:tr>
    </w:tbl>
    <w:p w:rsidR="00372936" w:rsidRPr="00DB40EC" w:rsidRDefault="00372936" w:rsidP="00372936">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У преметном потупку, Наручилац је одбио понуде понуђача  </w:t>
      </w:r>
      <w:r w:rsidRPr="00DB40EC">
        <w:rPr>
          <w:rFonts w:ascii="Times New Roman" w:hAnsi="Times New Roman" w:cs="Times New Roman"/>
          <w:sz w:val="24"/>
          <w:szCs w:val="24"/>
        </w:rPr>
        <w:t>ELKOKV DOO</w:t>
      </w:r>
      <w:r>
        <w:rPr>
          <w:rFonts w:ascii="Times New Roman" w:hAnsi="Times New Roman" w:cs="Times New Roman"/>
          <w:sz w:val="24"/>
          <w:szCs w:val="24"/>
          <w:lang w:val="sr-Cyrl-RS"/>
        </w:rPr>
        <w:t xml:space="preserve">, </w:t>
      </w:r>
      <w:r w:rsidRPr="00DB40EC">
        <w:rPr>
          <w:rFonts w:ascii="Times New Roman" w:hAnsi="Times New Roman" w:cs="Times New Roman"/>
          <w:sz w:val="24"/>
          <w:szCs w:val="24"/>
        </w:rPr>
        <w:t>Чукојевац бр. 39</w:t>
      </w:r>
      <w:r>
        <w:rPr>
          <w:rFonts w:ascii="Times New Roman" w:hAnsi="Times New Roman" w:cs="Times New Roman"/>
          <w:sz w:val="24"/>
          <w:szCs w:val="24"/>
          <w:lang w:val="sr-Cyrl-RS"/>
        </w:rPr>
        <w:t xml:space="preserve">, </w:t>
      </w:r>
      <w:r w:rsidRPr="00DB40EC">
        <w:rPr>
          <w:rFonts w:ascii="Times New Roman" w:hAnsi="Times New Roman" w:cs="Times New Roman"/>
          <w:sz w:val="24"/>
          <w:szCs w:val="24"/>
        </w:rPr>
        <w:t>36220 Чукојевац, Краљево</w:t>
      </w:r>
      <w:r>
        <w:rPr>
          <w:rFonts w:ascii="Times New Roman" w:hAnsi="Times New Roman" w:cs="Times New Roman"/>
          <w:sz w:val="24"/>
          <w:szCs w:val="24"/>
          <w:lang w:val="sr-Cyrl-RS"/>
        </w:rPr>
        <w:t xml:space="preserve"> и понуђача </w:t>
      </w:r>
      <w:r w:rsidRPr="00DB40EC">
        <w:rPr>
          <w:rFonts w:ascii="Times New Roman" w:hAnsi="Times New Roman" w:cs="Times New Roman"/>
          <w:sz w:val="24"/>
          <w:szCs w:val="24"/>
        </w:rPr>
        <w:t>BEOPUMPE DOO</w:t>
      </w:r>
      <w:r>
        <w:rPr>
          <w:rFonts w:ascii="Times New Roman" w:hAnsi="Times New Roman" w:cs="Times New Roman"/>
          <w:sz w:val="24"/>
          <w:szCs w:val="24"/>
          <w:lang w:val="sr-Cyrl-RS"/>
        </w:rPr>
        <w:t xml:space="preserve">, </w:t>
      </w:r>
      <w:r w:rsidRPr="00DB40EC">
        <w:rPr>
          <w:rFonts w:ascii="Times New Roman" w:hAnsi="Times New Roman" w:cs="Times New Roman"/>
          <w:sz w:val="24"/>
          <w:szCs w:val="24"/>
        </w:rPr>
        <w:t>Симеона Ковачевић 20</w:t>
      </w:r>
    </w:p>
    <w:p w:rsidR="00372936" w:rsidRDefault="00372936" w:rsidP="00372936">
      <w:pPr>
        <w:pStyle w:val="NoSpacing"/>
        <w:rPr>
          <w:rFonts w:ascii="Times New Roman" w:hAnsi="Times New Roman" w:cs="Times New Roman"/>
          <w:sz w:val="24"/>
          <w:szCs w:val="24"/>
          <w:lang w:val="sr-Cyrl-RS"/>
        </w:rPr>
      </w:pPr>
      <w:r w:rsidRPr="00DB40EC">
        <w:rPr>
          <w:rFonts w:ascii="Times New Roman" w:hAnsi="Times New Roman" w:cs="Times New Roman"/>
          <w:sz w:val="24"/>
          <w:szCs w:val="24"/>
        </w:rPr>
        <w:t>11080 Београд</w:t>
      </w:r>
    </w:p>
    <w:p w:rsidR="00372936" w:rsidRDefault="00372936" w:rsidP="00372936">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из разлога  наведених у делу Извештаја о детаљном прегледу, садржини и оцени појединачних  понуда.</w:t>
      </w:r>
    </w:p>
    <w:p w:rsidR="00372936" w:rsidRPr="001634A1" w:rsidRDefault="00372936" w:rsidP="00372936">
      <w:pPr>
        <w:pStyle w:val="NoSpacing"/>
        <w:rPr>
          <w:rFonts w:ascii="Times New Roman" w:hAnsi="Times New Roman" w:cs="Times New Roman"/>
          <w:sz w:val="24"/>
          <w:szCs w:val="24"/>
          <w:lang w:val="sr-Cyrl-R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372936" w:rsidRPr="00DB40EC" w:rsidTr="006D40C8">
        <w:tc>
          <w:tcPr>
            <w:tcW w:w="9918" w:type="dxa"/>
          </w:tcPr>
          <w:p w:rsidR="00372936" w:rsidRPr="00DB40EC" w:rsidRDefault="00372936" w:rsidP="006D40C8">
            <w:pPr>
              <w:pStyle w:val="NoSpacing"/>
              <w:jc w:val="both"/>
              <w:rPr>
                <w:rFonts w:ascii="Times New Roman" w:hAnsi="Times New Roman" w:cs="Times New Roman"/>
                <w:b/>
                <w:sz w:val="24"/>
                <w:szCs w:val="24"/>
              </w:rPr>
            </w:pPr>
            <w:r w:rsidRPr="00DB40EC">
              <w:rPr>
                <w:rFonts w:ascii="Times New Roman" w:hAnsi="Times New Roman" w:cs="Times New Roman"/>
                <w:b/>
                <w:sz w:val="24"/>
                <w:szCs w:val="24"/>
              </w:rPr>
              <w:t>5. Ако је понуда одбијена због неубичајно ниске цене, детаљно образложити – начин на који је утврђена цена.</w:t>
            </w:r>
          </w:p>
        </w:tc>
      </w:tr>
    </w:tbl>
    <w:p w:rsidR="00372936" w:rsidRPr="00DB40EC" w:rsidRDefault="00372936" w:rsidP="00372936">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Није било понуда са </w:t>
      </w:r>
      <w:proofErr w:type="gramStart"/>
      <w:r>
        <w:rPr>
          <w:rFonts w:ascii="Times New Roman" w:hAnsi="Times New Roman" w:cs="Times New Roman"/>
          <w:sz w:val="24"/>
          <w:szCs w:val="24"/>
        </w:rPr>
        <w:t>датим  не</w:t>
      </w:r>
      <w:r>
        <w:rPr>
          <w:rFonts w:ascii="Times New Roman" w:hAnsi="Times New Roman" w:cs="Times New Roman"/>
          <w:sz w:val="24"/>
          <w:szCs w:val="24"/>
          <w:lang w:val="sr-Cyrl-RS"/>
        </w:rPr>
        <w:t>уо</w:t>
      </w:r>
      <w:r w:rsidRPr="00DB40EC">
        <w:rPr>
          <w:rFonts w:ascii="Times New Roman" w:hAnsi="Times New Roman" w:cs="Times New Roman"/>
          <w:sz w:val="24"/>
          <w:szCs w:val="24"/>
        </w:rPr>
        <w:t>бичај</w:t>
      </w:r>
      <w:r>
        <w:rPr>
          <w:rFonts w:ascii="Times New Roman" w:hAnsi="Times New Roman" w:cs="Times New Roman"/>
          <w:sz w:val="24"/>
          <w:szCs w:val="24"/>
          <w:lang w:val="sr-Cyrl-RS"/>
        </w:rPr>
        <w:t>е</w:t>
      </w:r>
      <w:r w:rsidRPr="00DB40EC">
        <w:rPr>
          <w:rFonts w:ascii="Times New Roman" w:hAnsi="Times New Roman" w:cs="Times New Roman"/>
          <w:sz w:val="24"/>
          <w:szCs w:val="24"/>
        </w:rPr>
        <w:t>но</w:t>
      </w:r>
      <w:proofErr w:type="gramEnd"/>
      <w:r w:rsidRPr="00DB40EC">
        <w:rPr>
          <w:rFonts w:ascii="Times New Roman" w:hAnsi="Times New Roman" w:cs="Times New Roman"/>
          <w:sz w:val="24"/>
          <w:szCs w:val="24"/>
        </w:rPr>
        <w:t xml:space="preserve"> ниским ценама.</w:t>
      </w:r>
    </w:p>
    <w:p w:rsidR="00372936" w:rsidRPr="00DB40EC" w:rsidRDefault="00372936" w:rsidP="00372936">
      <w:pPr>
        <w:pStyle w:val="NoSpacing"/>
        <w:jc w:val="both"/>
        <w:rPr>
          <w:rFonts w:ascii="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372936" w:rsidRPr="00DB40EC" w:rsidTr="006D40C8">
        <w:tc>
          <w:tcPr>
            <w:tcW w:w="9918" w:type="dxa"/>
          </w:tcPr>
          <w:p w:rsidR="00372936" w:rsidRPr="00DB40EC" w:rsidRDefault="00372936" w:rsidP="006D40C8">
            <w:pPr>
              <w:pStyle w:val="NoSpacing"/>
              <w:jc w:val="both"/>
              <w:rPr>
                <w:rFonts w:ascii="Times New Roman" w:hAnsi="Times New Roman" w:cs="Times New Roman"/>
                <w:b/>
                <w:sz w:val="24"/>
                <w:szCs w:val="24"/>
              </w:rPr>
            </w:pPr>
            <w:r w:rsidRPr="00DB40EC">
              <w:rPr>
                <w:rFonts w:ascii="Times New Roman" w:hAnsi="Times New Roman" w:cs="Times New Roman"/>
                <w:b/>
                <w:sz w:val="24"/>
                <w:szCs w:val="24"/>
              </w:rPr>
              <w:t>6.  Начин примене методологије доделе пондера:</w:t>
            </w:r>
          </w:p>
        </w:tc>
      </w:tr>
    </w:tbl>
    <w:p w:rsidR="00372936" w:rsidRPr="00DB40EC" w:rsidRDefault="00372936" w:rsidP="00372936">
      <w:pPr>
        <w:ind w:firstLine="720"/>
        <w:rPr>
          <w:sz w:val="24"/>
          <w:lang w:val="sr-Cyrl-CS"/>
        </w:rPr>
      </w:pPr>
      <w:r w:rsidRPr="00DB40EC">
        <w:rPr>
          <w:sz w:val="24"/>
          <w:lang w:val="sr-Cyrl-CS"/>
        </w:rPr>
        <w:t>Критеријум за избор најповољније понуде je најнижа понуђена цена.</w:t>
      </w:r>
    </w:p>
    <w:p w:rsidR="00372936" w:rsidRPr="00DB40EC" w:rsidRDefault="00372936" w:rsidP="00372936">
      <w:pPr>
        <w:rPr>
          <w:sz w:val="24"/>
        </w:rPr>
      </w:pPr>
      <w:r w:rsidRPr="00DB40EC">
        <w:rPr>
          <w:sz w:val="24"/>
          <w:lang w:val="sr-Cyrl-CS"/>
        </w:rPr>
        <w:t>Уколико две или више понуда имају исту најнижу понуђену цену, као најповољнија биће изабрана понуда оног понуђача који је понудио краћи рок испоруке.</w:t>
      </w:r>
    </w:p>
    <w:p w:rsidR="00372936" w:rsidRPr="00DB40EC" w:rsidRDefault="00372936" w:rsidP="00372936">
      <w:pPr>
        <w:jc w:val="both"/>
        <w:rPr>
          <w:bCs/>
          <w:sz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372936" w:rsidRPr="00DB40EC" w:rsidTr="006D40C8">
        <w:tc>
          <w:tcPr>
            <w:tcW w:w="9918" w:type="dxa"/>
          </w:tcPr>
          <w:p w:rsidR="00372936" w:rsidRDefault="00372936" w:rsidP="006D40C8">
            <w:pPr>
              <w:pStyle w:val="NoSpacing"/>
              <w:jc w:val="both"/>
              <w:rPr>
                <w:rFonts w:ascii="Times New Roman" w:hAnsi="Times New Roman" w:cs="Times New Roman"/>
                <w:b/>
                <w:sz w:val="24"/>
                <w:szCs w:val="24"/>
                <w:lang w:val="sr-Cyrl-RS"/>
              </w:rPr>
            </w:pPr>
            <w:r w:rsidRPr="00DB40EC">
              <w:rPr>
                <w:rFonts w:ascii="Times New Roman" w:hAnsi="Times New Roman" w:cs="Times New Roman"/>
                <w:b/>
                <w:sz w:val="24"/>
                <w:szCs w:val="24"/>
              </w:rPr>
              <w:t xml:space="preserve">7. </w:t>
            </w:r>
            <w:r>
              <w:rPr>
                <w:rFonts w:ascii="Times New Roman" w:hAnsi="Times New Roman" w:cs="Times New Roman"/>
                <w:b/>
                <w:sz w:val="24"/>
                <w:szCs w:val="24"/>
                <w:lang w:val="sr-Cyrl-RS"/>
              </w:rPr>
              <w:t xml:space="preserve"> Детаљни преглед, садржина и оцена појединачних понуда:</w:t>
            </w:r>
          </w:p>
          <w:p w:rsidR="00372936" w:rsidRPr="00DB40EC" w:rsidRDefault="00372936" w:rsidP="006D40C8">
            <w:pPr>
              <w:pStyle w:val="NoSpacing"/>
              <w:jc w:val="both"/>
              <w:rPr>
                <w:rFonts w:ascii="Times New Roman" w:hAnsi="Times New Roman" w:cs="Times New Roman"/>
                <w:sz w:val="24"/>
                <w:szCs w:val="24"/>
                <w:lang w:val="sr-Cyrl-CS"/>
              </w:rPr>
            </w:pPr>
            <w:r>
              <w:rPr>
                <w:rFonts w:ascii="Times New Roman" w:hAnsi="Times New Roman" w:cs="Times New Roman"/>
                <w:b/>
                <w:sz w:val="24"/>
                <w:szCs w:val="24"/>
                <w:lang w:val="sr-Cyrl-RS"/>
              </w:rPr>
              <w:t xml:space="preserve">     </w:t>
            </w:r>
            <w:r w:rsidRPr="00DB40EC">
              <w:rPr>
                <w:rFonts w:ascii="Times New Roman" w:hAnsi="Times New Roman" w:cs="Times New Roman"/>
                <w:b/>
                <w:sz w:val="24"/>
                <w:szCs w:val="24"/>
              </w:rPr>
              <w:t>Н</w:t>
            </w:r>
            <w:r w:rsidRPr="00DB40EC">
              <w:rPr>
                <w:rFonts w:ascii="Times New Roman" w:hAnsi="Times New Roman" w:cs="Times New Roman"/>
                <w:b/>
                <w:sz w:val="24"/>
                <w:szCs w:val="24"/>
                <w:lang w:val="sr-Cyrl-CS"/>
              </w:rPr>
              <w:t>азив понуђача коме се додељује уговор и начин доделе уговора</w:t>
            </w:r>
            <w:r w:rsidRPr="00DB40EC">
              <w:rPr>
                <w:rFonts w:ascii="Times New Roman" w:hAnsi="Times New Roman" w:cs="Times New Roman"/>
                <w:b/>
                <w:sz w:val="24"/>
                <w:szCs w:val="24"/>
              </w:rPr>
              <w:t>:</w:t>
            </w:r>
          </w:p>
        </w:tc>
      </w:tr>
    </w:tbl>
    <w:p w:rsidR="00372936" w:rsidRPr="00DB40EC" w:rsidRDefault="00372936" w:rsidP="00372936">
      <w:pPr>
        <w:pStyle w:val="NoSpacing"/>
        <w:shd w:val="clear" w:color="auto" w:fill="DAEEF3" w:themeFill="accent5" w:themeFillTint="33"/>
        <w:ind w:firstLine="720"/>
        <w:jc w:val="both"/>
        <w:rPr>
          <w:rFonts w:ascii="Times New Roman" w:hAnsi="Times New Roman" w:cs="Times New Roman"/>
          <w:sz w:val="24"/>
          <w:szCs w:val="24"/>
        </w:rPr>
      </w:pPr>
      <w:r w:rsidRPr="00DB40EC">
        <w:rPr>
          <w:rFonts w:ascii="Times New Roman" w:hAnsi="Times New Roman" w:cs="Times New Roman"/>
          <w:sz w:val="24"/>
          <w:szCs w:val="24"/>
        </w:rPr>
        <w:t xml:space="preserve">Комисија је пре стручне оцене понуда понуђача: </w:t>
      </w:r>
      <w:r w:rsidRPr="00DB40EC">
        <w:rPr>
          <w:rFonts w:ascii="Times New Roman" w:hAnsi="Times New Roman" w:cs="Times New Roman"/>
          <w:b/>
          <w:sz w:val="24"/>
          <w:szCs w:val="24"/>
        </w:rPr>
        <w:t>ELKOKV D.O.O</w:t>
      </w:r>
      <w:r w:rsidRPr="00DB40EC">
        <w:rPr>
          <w:rFonts w:ascii="Times New Roman" w:hAnsi="Times New Roman" w:cs="Times New Roman"/>
          <w:sz w:val="24"/>
          <w:szCs w:val="24"/>
        </w:rPr>
        <w:t>.</w:t>
      </w:r>
      <w:r w:rsidRPr="00DB40EC">
        <w:rPr>
          <w:rFonts w:ascii="Times New Roman" w:hAnsi="Times New Roman" w:cs="Times New Roman"/>
          <w:b/>
          <w:sz w:val="24"/>
          <w:szCs w:val="24"/>
        </w:rPr>
        <w:t>, Чукојевац 39, 36220 Чукојевац Краљево,</w:t>
      </w:r>
      <w:r w:rsidRPr="00DB40EC">
        <w:rPr>
          <w:rFonts w:ascii="Times New Roman" w:hAnsi="Times New Roman" w:cs="Times New Roman"/>
          <w:sz w:val="24"/>
          <w:szCs w:val="24"/>
        </w:rPr>
        <w:t xml:space="preserve"> извршила преглед достављених образаца и доказа уз понуду и то:</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5220"/>
      </w:tblGrid>
      <w:tr w:rsidR="00372936" w:rsidRPr="00DB40EC" w:rsidTr="006D40C8">
        <w:tc>
          <w:tcPr>
            <w:tcW w:w="459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Захтевани обрасци:</w:t>
            </w:r>
          </w:p>
        </w:tc>
        <w:tc>
          <w:tcPr>
            <w:tcW w:w="522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p>
        </w:tc>
      </w:tr>
      <w:tr w:rsidR="00372936" w:rsidRPr="00DB40EC" w:rsidTr="006D40C8">
        <w:tc>
          <w:tcPr>
            <w:tcW w:w="459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Образац понуде</w:t>
            </w:r>
          </w:p>
        </w:tc>
        <w:tc>
          <w:tcPr>
            <w:tcW w:w="522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достављен, попуњен, оверен и потписан</w:t>
            </w:r>
          </w:p>
        </w:tc>
      </w:tr>
      <w:tr w:rsidR="00372936" w:rsidRPr="00DB40EC" w:rsidTr="006D40C8">
        <w:tc>
          <w:tcPr>
            <w:tcW w:w="459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 xml:space="preserve">Образац за оцену испуњености услова из члана 75. </w:t>
            </w:r>
            <w:proofErr w:type="gramStart"/>
            <w:r w:rsidRPr="00DB40EC">
              <w:rPr>
                <w:rFonts w:ascii="Times New Roman" w:hAnsi="Times New Roman" w:cs="Times New Roman"/>
                <w:sz w:val="24"/>
                <w:szCs w:val="24"/>
              </w:rPr>
              <w:t>и</w:t>
            </w:r>
            <w:proofErr w:type="gramEnd"/>
            <w:r w:rsidRPr="00DB40EC">
              <w:rPr>
                <w:rFonts w:ascii="Times New Roman" w:hAnsi="Times New Roman" w:cs="Times New Roman"/>
                <w:sz w:val="24"/>
                <w:szCs w:val="24"/>
              </w:rPr>
              <w:t xml:space="preserve"> 76. Закона о јавним набавкама</w:t>
            </w:r>
          </w:p>
        </w:tc>
        <w:tc>
          <w:tcPr>
            <w:tcW w:w="522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достављен, попуњен, оверен и потписан</w:t>
            </w:r>
          </w:p>
        </w:tc>
      </w:tr>
      <w:tr w:rsidR="00372936" w:rsidRPr="00DB40EC" w:rsidTr="006D40C8">
        <w:tc>
          <w:tcPr>
            <w:tcW w:w="459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 xml:space="preserve">Образац Изјава понуђача о </w:t>
            </w:r>
            <w:proofErr w:type="gramStart"/>
            <w:r w:rsidRPr="00DB40EC">
              <w:rPr>
                <w:rFonts w:ascii="Times New Roman" w:hAnsi="Times New Roman" w:cs="Times New Roman"/>
                <w:sz w:val="24"/>
                <w:szCs w:val="24"/>
              </w:rPr>
              <w:t>испуњавању  услова</w:t>
            </w:r>
            <w:proofErr w:type="gramEnd"/>
            <w:r w:rsidRPr="00DB40EC">
              <w:rPr>
                <w:rFonts w:ascii="Times New Roman" w:hAnsi="Times New Roman" w:cs="Times New Roman"/>
                <w:sz w:val="24"/>
                <w:szCs w:val="24"/>
              </w:rPr>
              <w:t xml:space="preserve"> из члана 75. </w:t>
            </w:r>
            <w:proofErr w:type="gramStart"/>
            <w:r w:rsidRPr="00DB40EC">
              <w:rPr>
                <w:rFonts w:ascii="Times New Roman" w:hAnsi="Times New Roman" w:cs="Times New Roman"/>
                <w:sz w:val="24"/>
                <w:szCs w:val="24"/>
              </w:rPr>
              <w:t>и</w:t>
            </w:r>
            <w:proofErr w:type="gramEnd"/>
            <w:r w:rsidRPr="00DB40EC">
              <w:rPr>
                <w:rFonts w:ascii="Times New Roman" w:hAnsi="Times New Roman" w:cs="Times New Roman"/>
                <w:sz w:val="24"/>
                <w:szCs w:val="24"/>
              </w:rPr>
              <w:t xml:space="preserve"> 76. Закона о јавним набавкама у поступку јавне набавке мале вредности</w:t>
            </w:r>
          </w:p>
        </w:tc>
        <w:tc>
          <w:tcPr>
            <w:tcW w:w="522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достављен, попуњен, оверен и потписан</w:t>
            </w:r>
          </w:p>
        </w:tc>
      </w:tr>
      <w:tr w:rsidR="00372936" w:rsidRPr="00DB40EC" w:rsidTr="006D40C8">
        <w:tc>
          <w:tcPr>
            <w:tcW w:w="459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 xml:space="preserve">Образац техничка спецификација </w:t>
            </w:r>
          </w:p>
        </w:tc>
        <w:tc>
          <w:tcPr>
            <w:tcW w:w="522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достављен, попуњен, оверен и потписан</w:t>
            </w:r>
          </w:p>
        </w:tc>
      </w:tr>
      <w:tr w:rsidR="00372936" w:rsidRPr="00DB40EC" w:rsidTr="006D40C8">
        <w:tc>
          <w:tcPr>
            <w:tcW w:w="459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Изјава о достављању бланко соло меница</w:t>
            </w:r>
          </w:p>
        </w:tc>
        <w:tc>
          <w:tcPr>
            <w:tcW w:w="522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достављен, попуњен,  оверен и потисан</w:t>
            </w:r>
          </w:p>
        </w:tc>
      </w:tr>
      <w:tr w:rsidR="00372936" w:rsidRPr="00DB40EC" w:rsidTr="006D40C8">
        <w:tc>
          <w:tcPr>
            <w:tcW w:w="459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Образац понуде са структуром цене</w:t>
            </w:r>
          </w:p>
        </w:tc>
        <w:tc>
          <w:tcPr>
            <w:tcW w:w="522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достављен, попуњен, оверен и потписан</w:t>
            </w:r>
          </w:p>
        </w:tc>
      </w:tr>
      <w:tr w:rsidR="00372936" w:rsidRPr="00DB40EC" w:rsidTr="006D40C8">
        <w:tc>
          <w:tcPr>
            <w:tcW w:w="459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Образац изјаве о независној понуди</w:t>
            </w:r>
          </w:p>
        </w:tc>
        <w:tc>
          <w:tcPr>
            <w:tcW w:w="522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достављен, попуњен, оверен и потписан</w:t>
            </w:r>
          </w:p>
        </w:tc>
      </w:tr>
      <w:tr w:rsidR="00372936" w:rsidRPr="00DB40EC" w:rsidTr="006D40C8">
        <w:tc>
          <w:tcPr>
            <w:tcW w:w="459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lastRenderedPageBreak/>
              <w:t xml:space="preserve">Образац изјаве у вези члана 75. </w:t>
            </w:r>
            <w:proofErr w:type="gramStart"/>
            <w:r w:rsidRPr="00DB40EC">
              <w:rPr>
                <w:rFonts w:ascii="Times New Roman" w:hAnsi="Times New Roman" w:cs="Times New Roman"/>
                <w:sz w:val="24"/>
                <w:szCs w:val="24"/>
              </w:rPr>
              <w:t>став</w:t>
            </w:r>
            <w:proofErr w:type="gramEnd"/>
            <w:r w:rsidRPr="00DB40EC">
              <w:rPr>
                <w:rFonts w:ascii="Times New Roman" w:hAnsi="Times New Roman" w:cs="Times New Roman"/>
                <w:sz w:val="24"/>
                <w:szCs w:val="24"/>
              </w:rPr>
              <w:t xml:space="preserve"> 2. ЗЈН</w:t>
            </w:r>
          </w:p>
        </w:tc>
        <w:tc>
          <w:tcPr>
            <w:tcW w:w="522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достављен, попуњен, оверен и потписан</w:t>
            </w:r>
          </w:p>
        </w:tc>
      </w:tr>
      <w:tr w:rsidR="00372936" w:rsidRPr="00DB40EC" w:rsidTr="006D40C8">
        <w:tc>
          <w:tcPr>
            <w:tcW w:w="459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Модел уговора</w:t>
            </w:r>
          </w:p>
        </w:tc>
        <w:tc>
          <w:tcPr>
            <w:tcW w:w="522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достављен, попуњен, оверен и потписан</w:t>
            </w:r>
          </w:p>
        </w:tc>
      </w:tr>
    </w:tbl>
    <w:p w:rsidR="00372936" w:rsidRPr="00DB40EC" w:rsidRDefault="00372936" w:rsidP="00372936">
      <w:pPr>
        <w:pStyle w:val="NoSpacing"/>
        <w:ind w:left="360"/>
        <w:rPr>
          <w:rFonts w:ascii="Times New Roman" w:hAnsi="Times New Roman" w:cs="Times New Roman"/>
          <w:sz w:val="24"/>
          <w:szCs w:val="24"/>
        </w:rPr>
      </w:pPr>
      <w:proofErr w:type="gramStart"/>
      <w:r w:rsidRPr="00DB40EC">
        <w:rPr>
          <w:rFonts w:ascii="Times New Roman" w:hAnsi="Times New Roman" w:cs="Times New Roman"/>
          <w:sz w:val="24"/>
          <w:szCs w:val="24"/>
        </w:rPr>
        <w:t>Понуђач је уз понуду доставио на меморандуму писану изјаву о доступности података који се односе на обавезне услове, на интернет адреси Регистра понуђача код АПР-у.</w:t>
      </w:r>
      <w:proofErr w:type="gramEnd"/>
    </w:p>
    <w:p w:rsidR="00372936" w:rsidRPr="00DB40EC" w:rsidRDefault="00372936" w:rsidP="00372936">
      <w:pPr>
        <w:pStyle w:val="NoSpacing"/>
        <w:ind w:left="360"/>
        <w:rPr>
          <w:rFonts w:ascii="Times New Roman" w:hAnsi="Times New Roman" w:cs="Times New Roman"/>
          <w:sz w:val="24"/>
          <w:szCs w:val="24"/>
        </w:rPr>
      </w:pPr>
      <w:proofErr w:type="gramStart"/>
      <w:r w:rsidRPr="00DB40EC">
        <w:rPr>
          <w:rFonts w:ascii="Times New Roman" w:hAnsi="Times New Roman" w:cs="Times New Roman"/>
          <w:sz w:val="24"/>
          <w:szCs w:val="24"/>
        </w:rPr>
        <w:t>Копију решења о усвајању регистрационе пријаве о упису у регистар понуђача БПН 1621/2019 од 06.</w:t>
      </w:r>
      <w:proofErr w:type="gramEnd"/>
      <w:r w:rsidRPr="00DB40EC">
        <w:rPr>
          <w:rFonts w:ascii="Times New Roman" w:hAnsi="Times New Roman" w:cs="Times New Roman"/>
          <w:sz w:val="24"/>
          <w:szCs w:val="24"/>
        </w:rPr>
        <w:t xml:space="preserve"> 06. 2019. </w:t>
      </w:r>
      <w:proofErr w:type="gramStart"/>
      <w:r w:rsidRPr="00DB40EC">
        <w:rPr>
          <w:rFonts w:ascii="Times New Roman" w:hAnsi="Times New Roman" w:cs="Times New Roman"/>
          <w:sz w:val="24"/>
          <w:szCs w:val="24"/>
        </w:rPr>
        <w:t>године</w:t>
      </w:r>
      <w:proofErr w:type="gramEnd"/>
      <w:r w:rsidRPr="00DB40EC">
        <w:rPr>
          <w:rFonts w:ascii="Times New Roman" w:hAnsi="Times New Roman" w:cs="Times New Roman"/>
          <w:sz w:val="24"/>
          <w:szCs w:val="24"/>
        </w:rPr>
        <w:t xml:space="preserve"> издате од АПР-а.</w:t>
      </w:r>
    </w:p>
    <w:p w:rsidR="00372936" w:rsidRPr="00DB40EC" w:rsidRDefault="00372936" w:rsidP="00372936">
      <w:pPr>
        <w:pStyle w:val="NoSpacing"/>
        <w:ind w:left="360"/>
        <w:rPr>
          <w:rFonts w:ascii="Times New Roman" w:hAnsi="Times New Roman" w:cs="Times New Roman"/>
          <w:sz w:val="24"/>
          <w:szCs w:val="24"/>
        </w:rPr>
      </w:pPr>
      <w:r w:rsidRPr="00DB40EC">
        <w:rPr>
          <w:rFonts w:ascii="Times New Roman" w:hAnsi="Times New Roman" w:cs="Times New Roman"/>
          <w:sz w:val="24"/>
          <w:szCs w:val="24"/>
        </w:rPr>
        <w:t xml:space="preserve">Копију решења о усвајању регистрационе пријаве о упису </w:t>
      </w:r>
      <w:proofErr w:type="gramStart"/>
      <w:r w:rsidRPr="00DB40EC">
        <w:rPr>
          <w:rFonts w:ascii="Times New Roman" w:hAnsi="Times New Roman" w:cs="Times New Roman"/>
          <w:sz w:val="24"/>
          <w:szCs w:val="24"/>
        </w:rPr>
        <w:t>промене  у</w:t>
      </w:r>
      <w:proofErr w:type="gramEnd"/>
      <w:r w:rsidRPr="00DB40EC">
        <w:rPr>
          <w:rFonts w:ascii="Times New Roman" w:hAnsi="Times New Roman" w:cs="Times New Roman"/>
          <w:sz w:val="24"/>
          <w:szCs w:val="24"/>
        </w:rPr>
        <w:t xml:space="preserve"> регистар понуђача БПН 2193/2020 од 17. 01. 2020. </w:t>
      </w:r>
      <w:proofErr w:type="gramStart"/>
      <w:r w:rsidRPr="00DB40EC">
        <w:rPr>
          <w:rFonts w:ascii="Times New Roman" w:hAnsi="Times New Roman" w:cs="Times New Roman"/>
          <w:sz w:val="24"/>
          <w:szCs w:val="24"/>
        </w:rPr>
        <w:t>године</w:t>
      </w:r>
      <w:proofErr w:type="gramEnd"/>
      <w:r w:rsidRPr="00DB40EC">
        <w:rPr>
          <w:rFonts w:ascii="Times New Roman" w:hAnsi="Times New Roman" w:cs="Times New Roman"/>
          <w:sz w:val="24"/>
          <w:szCs w:val="24"/>
        </w:rPr>
        <w:t xml:space="preserve"> издате од АПР-а.</w:t>
      </w:r>
    </w:p>
    <w:p w:rsidR="00372936" w:rsidRPr="00DB40EC" w:rsidRDefault="00372936" w:rsidP="00372936">
      <w:pPr>
        <w:pStyle w:val="NoSpacing"/>
        <w:ind w:firstLine="720"/>
        <w:jc w:val="both"/>
        <w:rPr>
          <w:rFonts w:ascii="Times New Roman" w:hAnsi="Times New Roman" w:cs="Times New Roman"/>
          <w:sz w:val="24"/>
          <w:szCs w:val="24"/>
        </w:rPr>
      </w:pPr>
      <w:r w:rsidRPr="00DB40EC">
        <w:rPr>
          <w:rFonts w:ascii="Times New Roman" w:hAnsi="Times New Roman" w:cs="Times New Roman"/>
          <w:sz w:val="24"/>
          <w:szCs w:val="24"/>
        </w:rPr>
        <w:t xml:space="preserve">Комисија Наручиоца, након прегледа достављених доказа, као и претрагом на интнет адреси АПР-а, констатује да је Понуђач доказо да је испунио: услов регистрације (регистрован код надлежног органа, односно уписан у одговарајући регистар); услов неосуђиваности; услов финансијске – пореске дисциплине и тиме испунио услове из члана 75. </w:t>
      </w:r>
      <w:proofErr w:type="gramStart"/>
      <w:r w:rsidRPr="00DB40EC">
        <w:rPr>
          <w:rFonts w:ascii="Times New Roman" w:hAnsi="Times New Roman" w:cs="Times New Roman"/>
          <w:sz w:val="24"/>
          <w:szCs w:val="24"/>
        </w:rPr>
        <w:t>став</w:t>
      </w:r>
      <w:proofErr w:type="gramEnd"/>
      <w:r w:rsidRPr="00DB40EC">
        <w:rPr>
          <w:rFonts w:ascii="Times New Roman" w:hAnsi="Times New Roman" w:cs="Times New Roman"/>
          <w:sz w:val="24"/>
          <w:szCs w:val="24"/>
        </w:rPr>
        <w:t xml:space="preserve"> 1. </w:t>
      </w:r>
      <w:proofErr w:type="gramStart"/>
      <w:r w:rsidRPr="00DB40EC">
        <w:rPr>
          <w:rFonts w:ascii="Times New Roman" w:hAnsi="Times New Roman" w:cs="Times New Roman"/>
          <w:sz w:val="24"/>
          <w:szCs w:val="24"/>
        </w:rPr>
        <w:t>тачка</w:t>
      </w:r>
      <w:proofErr w:type="gramEnd"/>
      <w:r w:rsidRPr="00DB40EC">
        <w:rPr>
          <w:rFonts w:ascii="Times New Roman" w:hAnsi="Times New Roman" w:cs="Times New Roman"/>
          <w:sz w:val="24"/>
          <w:szCs w:val="24"/>
        </w:rPr>
        <w:t xml:space="preserve"> 1), 2) и 4) ЗЈН. Поступајућа Комисија, након прегледа достављених доказа, као и претрагом на интнет адреси АПР-а, констатује да је Понуђач доказо да је испунио: услов регистрације (регистрован код надлежног органа, односно уписан у одговарајући регистар); услов неосуђиваности; услов финансијске – пореске дисциплине и тиме испунио услове из члана 75. </w:t>
      </w:r>
      <w:proofErr w:type="gramStart"/>
      <w:r w:rsidRPr="00DB40EC">
        <w:rPr>
          <w:rFonts w:ascii="Times New Roman" w:hAnsi="Times New Roman" w:cs="Times New Roman"/>
          <w:sz w:val="24"/>
          <w:szCs w:val="24"/>
        </w:rPr>
        <w:t>став</w:t>
      </w:r>
      <w:proofErr w:type="gramEnd"/>
      <w:r w:rsidRPr="00DB40EC">
        <w:rPr>
          <w:rFonts w:ascii="Times New Roman" w:hAnsi="Times New Roman" w:cs="Times New Roman"/>
          <w:sz w:val="24"/>
          <w:szCs w:val="24"/>
        </w:rPr>
        <w:t xml:space="preserve"> 1. </w:t>
      </w:r>
      <w:proofErr w:type="gramStart"/>
      <w:r w:rsidRPr="00DB40EC">
        <w:rPr>
          <w:rFonts w:ascii="Times New Roman" w:hAnsi="Times New Roman" w:cs="Times New Roman"/>
          <w:sz w:val="24"/>
          <w:szCs w:val="24"/>
        </w:rPr>
        <w:t>тачка</w:t>
      </w:r>
      <w:proofErr w:type="gramEnd"/>
      <w:r w:rsidRPr="00DB40EC">
        <w:rPr>
          <w:rFonts w:ascii="Times New Roman" w:hAnsi="Times New Roman" w:cs="Times New Roman"/>
          <w:sz w:val="24"/>
          <w:szCs w:val="24"/>
        </w:rPr>
        <w:t xml:space="preserve"> 1), 2) и 4) ЗЈН.</w:t>
      </w:r>
    </w:p>
    <w:p w:rsidR="00372936" w:rsidRPr="00DB40EC" w:rsidRDefault="00372936" w:rsidP="00372936">
      <w:pPr>
        <w:pStyle w:val="NoSpacing"/>
        <w:ind w:firstLine="720"/>
        <w:jc w:val="both"/>
        <w:rPr>
          <w:rFonts w:ascii="Times New Roman" w:hAnsi="Times New Roman" w:cs="Times New Roman"/>
          <w:b/>
          <w:sz w:val="24"/>
          <w:szCs w:val="24"/>
        </w:rPr>
      </w:pPr>
      <w:r w:rsidRPr="00DB40EC">
        <w:rPr>
          <w:rFonts w:ascii="Times New Roman" w:hAnsi="Times New Roman" w:cs="Times New Roman"/>
          <w:b/>
          <w:sz w:val="24"/>
          <w:szCs w:val="24"/>
        </w:rPr>
        <w:t>Доказ:</w:t>
      </w:r>
      <w:r w:rsidRPr="00DB40EC">
        <w:rPr>
          <w:rFonts w:ascii="Times New Roman" w:hAnsi="Times New Roman" w:cs="Times New Roman"/>
          <w:sz w:val="24"/>
          <w:szCs w:val="24"/>
        </w:rPr>
        <w:t xml:space="preserve"> Рапорт претраге са сајта Агенције за привредне регистре (претрага привредних друштава и претрага података о регистрованим понуђачима.</w:t>
      </w:r>
    </w:p>
    <w:p w:rsidR="00372936" w:rsidRPr="00DB40EC" w:rsidRDefault="00372936" w:rsidP="00372936">
      <w:pPr>
        <w:pStyle w:val="NoSpacing"/>
        <w:jc w:val="both"/>
        <w:rPr>
          <w:rFonts w:ascii="Times New Roman" w:hAnsi="Times New Roman" w:cs="Times New Roman"/>
          <w:b/>
          <w:sz w:val="24"/>
          <w:szCs w:val="24"/>
        </w:rPr>
      </w:pPr>
    </w:p>
    <w:p w:rsidR="00372936" w:rsidRPr="00DB40EC" w:rsidRDefault="00372936" w:rsidP="00372936">
      <w:pPr>
        <w:pStyle w:val="NoSpacing"/>
        <w:ind w:firstLine="720"/>
        <w:jc w:val="both"/>
        <w:rPr>
          <w:rFonts w:ascii="Times New Roman" w:hAnsi="Times New Roman" w:cs="Times New Roman"/>
          <w:b/>
          <w:sz w:val="24"/>
          <w:szCs w:val="24"/>
        </w:rPr>
      </w:pPr>
      <w:r w:rsidRPr="00DB40EC">
        <w:rPr>
          <w:rFonts w:ascii="Times New Roman" w:hAnsi="Times New Roman" w:cs="Times New Roman"/>
          <w:b/>
          <w:sz w:val="24"/>
          <w:szCs w:val="24"/>
        </w:rPr>
        <w:t>Прописани</w:t>
      </w:r>
      <w:r>
        <w:rPr>
          <w:rFonts w:ascii="Times New Roman" w:hAnsi="Times New Roman" w:cs="Times New Roman"/>
          <w:b/>
          <w:sz w:val="24"/>
          <w:szCs w:val="24"/>
          <w:lang w:val="sr-Cyrl-RS"/>
        </w:rPr>
        <w:t xml:space="preserve"> </w:t>
      </w:r>
      <w:r w:rsidRPr="00DB40EC">
        <w:rPr>
          <w:rFonts w:ascii="Times New Roman" w:hAnsi="Times New Roman" w:cs="Times New Roman"/>
          <w:b/>
          <w:sz w:val="24"/>
          <w:szCs w:val="24"/>
        </w:rPr>
        <w:t>додатни услов – неопходан пословни капацитет и доказ којим се прописани додатни услов доказује:</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570"/>
      </w:tblGrid>
      <w:tr w:rsidR="00372936" w:rsidRPr="00DB40EC" w:rsidTr="006D40C8">
        <w:tc>
          <w:tcPr>
            <w:tcW w:w="3240" w:type="dxa"/>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Услов</w:t>
            </w:r>
          </w:p>
        </w:tc>
        <w:tc>
          <w:tcPr>
            <w:tcW w:w="6570" w:type="dxa"/>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 xml:space="preserve">Доказ </w:t>
            </w:r>
          </w:p>
        </w:tc>
      </w:tr>
      <w:tr w:rsidR="00372936" w:rsidRPr="00DB40EC" w:rsidTr="006D40C8">
        <w:tc>
          <w:tcPr>
            <w:tcW w:w="3240" w:type="dxa"/>
          </w:tcPr>
          <w:p w:rsidR="00372936" w:rsidRPr="00DB40EC" w:rsidRDefault="00372936" w:rsidP="00372936">
            <w:pPr>
              <w:numPr>
                <w:ilvl w:val="0"/>
                <w:numId w:val="5"/>
              </w:numPr>
              <w:ind w:left="135"/>
              <w:jc w:val="both"/>
              <w:rPr>
                <w:sz w:val="24"/>
                <w:lang w:val="sr-Cyrl-BA"/>
              </w:rPr>
            </w:pPr>
            <w:r w:rsidRPr="00DB40EC">
              <w:rPr>
                <w:sz w:val="24"/>
              </w:rPr>
              <w:t xml:space="preserve">да је понуђач овлашћен од стране </w:t>
            </w:r>
            <w:r w:rsidRPr="00DB40EC">
              <w:rPr>
                <w:sz w:val="24"/>
                <w:lang w:val="sr-Cyrl-BA"/>
              </w:rPr>
              <w:t>произвођача за продају предметних добара дефинисаних техничком спецификацијом  ЈН број 1.1.26-Д/20, Наручиоца КЈП „Ђунис“ Уб; да понуђач има обучено особље, техничаре и сервисере редовно обучаване  у сервисном систему произвођача; да понуђач поседује залихе и резервне делове; да понуђач поседује овлашћени сервис</w:t>
            </w:r>
          </w:p>
          <w:p w:rsidR="00372936" w:rsidRPr="00DB40EC" w:rsidRDefault="00372936" w:rsidP="00372936">
            <w:pPr>
              <w:numPr>
                <w:ilvl w:val="0"/>
                <w:numId w:val="5"/>
              </w:numPr>
              <w:ind w:left="135"/>
              <w:jc w:val="both"/>
              <w:rPr>
                <w:sz w:val="24"/>
                <w:lang w:val="sr-Cyrl-BA"/>
              </w:rPr>
            </w:pPr>
          </w:p>
        </w:tc>
        <w:tc>
          <w:tcPr>
            <w:tcW w:w="6570" w:type="dxa"/>
          </w:tcPr>
          <w:p w:rsidR="00372936" w:rsidRPr="00DB40EC" w:rsidRDefault="00372936" w:rsidP="006D40C8">
            <w:pPr>
              <w:spacing w:after="240"/>
              <w:contextualSpacing/>
              <w:jc w:val="both"/>
              <w:rPr>
                <w:sz w:val="24"/>
                <w:lang w:val="sr-Cyrl-BA"/>
              </w:rPr>
            </w:pPr>
            <w:r w:rsidRPr="00DB40EC">
              <w:rPr>
                <w:sz w:val="24"/>
                <w:lang w:val="sr-Cyrl-BA"/>
              </w:rPr>
              <w:t>потврда произвођача да је</w:t>
            </w:r>
            <w:r w:rsidRPr="00DB40EC">
              <w:rPr>
                <w:sz w:val="24"/>
              </w:rPr>
              <w:t>:</w:t>
            </w:r>
            <w:r w:rsidRPr="00DB40EC">
              <w:rPr>
                <w:sz w:val="24"/>
                <w:lang w:val="sr-Cyrl-BA"/>
              </w:rPr>
              <w:t>понуђач:</w:t>
            </w:r>
          </w:p>
          <w:p w:rsidR="00372936" w:rsidRPr="00DB40EC" w:rsidRDefault="00372936" w:rsidP="006D40C8">
            <w:pPr>
              <w:spacing w:after="240"/>
              <w:contextualSpacing/>
              <w:jc w:val="both"/>
              <w:rPr>
                <w:sz w:val="24"/>
                <w:lang w:val="sr-Cyrl-BA"/>
              </w:rPr>
            </w:pPr>
            <w:r w:rsidRPr="00DB40EC">
              <w:rPr>
                <w:sz w:val="24"/>
                <w:lang w:val="sr-Cyrl-BA"/>
              </w:rPr>
              <w:t>- овлашћен за продају предметних добара дефинисаних техничком спецификацијом</w:t>
            </w:r>
            <w:r w:rsidRPr="00DB40EC">
              <w:rPr>
                <w:sz w:val="24"/>
              </w:rPr>
              <w:t>ЈН број 1.1.26-Д/20</w:t>
            </w:r>
            <w:r w:rsidRPr="00DB40EC">
              <w:rPr>
                <w:sz w:val="24"/>
                <w:lang w:val="sr-Cyrl-BA"/>
              </w:rPr>
              <w:t>, Наручиоца КЈП „Ђунис“ Уб,</w:t>
            </w:r>
          </w:p>
          <w:p w:rsidR="00372936" w:rsidRPr="00DB40EC" w:rsidRDefault="00372936" w:rsidP="006D40C8">
            <w:pPr>
              <w:spacing w:after="240"/>
              <w:contextualSpacing/>
              <w:jc w:val="both"/>
              <w:rPr>
                <w:sz w:val="24"/>
                <w:lang w:val="sr-Cyrl-BA"/>
              </w:rPr>
            </w:pPr>
            <w:r w:rsidRPr="00DB40EC">
              <w:rPr>
                <w:sz w:val="24"/>
                <w:lang w:val="sr-Cyrl-BA"/>
              </w:rPr>
              <w:t>- да има обучено особље, техничаре и сервисере редовно обучава</w:t>
            </w:r>
            <w:r w:rsidRPr="00DB40EC">
              <w:rPr>
                <w:sz w:val="24"/>
              </w:rPr>
              <w:t>н</w:t>
            </w:r>
            <w:r w:rsidRPr="00DB40EC">
              <w:rPr>
                <w:sz w:val="24"/>
                <w:lang w:val="sr-Cyrl-BA"/>
              </w:rPr>
              <w:t>е у сервисном систему произвођача,</w:t>
            </w:r>
          </w:p>
          <w:p w:rsidR="00372936" w:rsidRPr="00DB40EC" w:rsidRDefault="00372936" w:rsidP="006D40C8">
            <w:pPr>
              <w:spacing w:after="240"/>
              <w:contextualSpacing/>
              <w:jc w:val="both"/>
              <w:rPr>
                <w:sz w:val="24"/>
                <w:lang w:val="sr-Cyrl-BA"/>
              </w:rPr>
            </w:pPr>
            <w:r w:rsidRPr="00DB40EC">
              <w:rPr>
                <w:sz w:val="24"/>
                <w:lang w:val="sr-Cyrl-BA"/>
              </w:rPr>
              <w:t>- да поседује залихе и резервне делове</w:t>
            </w:r>
          </w:p>
          <w:p w:rsidR="00372936" w:rsidRPr="00DB40EC" w:rsidRDefault="00372936" w:rsidP="006D40C8">
            <w:pPr>
              <w:spacing w:after="240"/>
              <w:contextualSpacing/>
              <w:jc w:val="both"/>
              <w:rPr>
                <w:sz w:val="24"/>
                <w:lang w:val="sr-Cyrl-BA"/>
              </w:rPr>
            </w:pPr>
            <w:r w:rsidRPr="00DB40EC">
              <w:rPr>
                <w:sz w:val="24"/>
                <w:lang w:val="sr-Cyrl-BA"/>
              </w:rPr>
              <w:t xml:space="preserve">- да поседује овлашћенсервис </w:t>
            </w:r>
          </w:p>
          <w:p w:rsidR="00372936" w:rsidRPr="00DB40EC" w:rsidRDefault="00372936" w:rsidP="006D40C8">
            <w:pPr>
              <w:spacing w:after="240"/>
              <w:contextualSpacing/>
              <w:jc w:val="both"/>
              <w:rPr>
                <w:sz w:val="24"/>
                <w:lang w:val="sr-Cyrl-BA"/>
              </w:rPr>
            </w:pPr>
            <w:r w:rsidRPr="00DB40EC">
              <w:rPr>
                <w:sz w:val="24"/>
                <w:lang w:val="sr-Cyrl-BA"/>
              </w:rPr>
              <w:t xml:space="preserve">Потврда се доставља у неовереној копији, на српском или енглеском језику, потписана и оверена печатом од стране овлашћеног лица произвођача. </w:t>
            </w:r>
          </w:p>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lang w:val="sr-Cyrl-BA"/>
              </w:rPr>
              <w:t>Уколико је потврда на неком другом страном језику, уз тражени доказ доставити и оверен превод од стране овлашћеног судског тумача.</w:t>
            </w:r>
          </w:p>
        </w:tc>
      </w:tr>
    </w:tbl>
    <w:p w:rsidR="00372936" w:rsidRPr="00DB40EC" w:rsidRDefault="00372936" w:rsidP="00372936">
      <w:pPr>
        <w:pStyle w:val="Default"/>
        <w:ind w:firstLine="720"/>
        <w:rPr>
          <w:rFonts w:ascii="Times New Roman" w:hAnsi="Times New Roman" w:cs="Times New Roman"/>
        </w:rPr>
      </w:pPr>
      <w:proofErr w:type="gramStart"/>
      <w:r w:rsidRPr="00DB40EC">
        <w:rPr>
          <w:rFonts w:ascii="Times New Roman" w:hAnsi="Times New Roman" w:cs="Times New Roman"/>
        </w:rPr>
        <w:t>Понуђач је доставио на енглеском језику захтевани доказ.</w:t>
      </w:r>
      <w:proofErr w:type="gramEnd"/>
    </w:p>
    <w:p w:rsidR="00372936" w:rsidRPr="00DB40EC" w:rsidRDefault="00372936" w:rsidP="00372936">
      <w:pPr>
        <w:pStyle w:val="Default"/>
        <w:ind w:firstLine="720"/>
        <w:rPr>
          <w:rFonts w:ascii="Times New Roman" w:hAnsi="Times New Roman" w:cs="Times New Roman"/>
        </w:rPr>
      </w:pPr>
      <w:r w:rsidRPr="00DB40EC">
        <w:rPr>
          <w:rFonts w:ascii="Times New Roman" w:hAnsi="Times New Roman" w:cs="Times New Roman"/>
        </w:rPr>
        <w:t>Запослена код Наручиоца Јелена Маринковић, на пословима „лице за односе са јавношћу“ и стеченом дипломом British Council A2, B1, 2014 god.,  превела је  са енглеског на српски језик  достављени доказ, који гласи:</w:t>
      </w:r>
    </w:p>
    <w:p w:rsidR="00372936" w:rsidRPr="00DB40EC" w:rsidRDefault="00372936" w:rsidP="00372936">
      <w:pPr>
        <w:jc w:val="right"/>
        <w:rPr>
          <w:sz w:val="24"/>
        </w:rPr>
      </w:pPr>
      <w:r w:rsidRPr="00DB40EC">
        <w:rPr>
          <w:sz w:val="24"/>
        </w:rPr>
        <w:t>Fabbrico, 31.januar 2020</w:t>
      </w:r>
    </w:p>
    <w:p w:rsidR="00372936" w:rsidRPr="00DB40EC" w:rsidRDefault="00372936" w:rsidP="00372936">
      <w:pPr>
        <w:rPr>
          <w:b/>
          <w:bCs/>
          <w:sz w:val="24"/>
        </w:rPr>
      </w:pPr>
    </w:p>
    <w:p w:rsidR="00372936" w:rsidRPr="00DB40EC" w:rsidRDefault="00372936" w:rsidP="00372936">
      <w:pPr>
        <w:rPr>
          <w:b/>
          <w:bCs/>
          <w:sz w:val="24"/>
        </w:rPr>
      </w:pPr>
      <w:r w:rsidRPr="00DB40EC">
        <w:rPr>
          <w:b/>
          <w:bCs/>
          <w:sz w:val="24"/>
        </w:rPr>
        <w:lastRenderedPageBreak/>
        <w:t>Predmet: Autorizovani distributer Rovatti pumpi</w:t>
      </w:r>
    </w:p>
    <w:p w:rsidR="00372936" w:rsidRPr="00DB40EC" w:rsidRDefault="00372936" w:rsidP="00372936">
      <w:pPr>
        <w:rPr>
          <w:sz w:val="24"/>
        </w:rPr>
      </w:pPr>
      <w:r w:rsidRPr="00DB40EC">
        <w:rPr>
          <w:sz w:val="24"/>
        </w:rPr>
        <w:t>Ovo pismo je potvrda da</w:t>
      </w:r>
    </w:p>
    <w:p w:rsidR="00372936" w:rsidRPr="00DB40EC" w:rsidRDefault="00372936" w:rsidP="00372936">
      <w:pPr>
        <w:jc w:val="center"/>
        <w:rPr>
          <w:sz w:val="24"/>
        </w:rPr>
      </w:pPr>
      <w:r w:rsidRPr="00DB40EC">
        <w:rPr>
          <w:sz w:val="24"/>
        </w:rPr>
        <w:t>ELKOKV</w:t>
      </w:r>
    </w:p>
    <w:p w:rsidR="00372936" w:rsidRPr="00DB40EC" w:rsidRDefault="00372936" w:rsidP="00372936">
      <w:pPr>
        <w:jc w:val="center"/>
        <w:rPr>
          <w:sz w:val="24"/>
        </w:rPr>
      </w:pPr>
      <w:r w:rsidRPr="00DB40EC">
        <w:rPr>
          <w:sz w:val="24"/>
        </w:rPr>
        <w:t>36220 Čukojevac, Kraljevo, Srbija</w:t>
      </w:r>
    </w:p>
    <w:p w:rsidR="00372936" w:rsidRPr="00DB40EC" w:rsidRDefault="00372936" w:rsidP="00372936">
      <w:pPr>
        <w:jc w:val="center"/>
        <w:rPr>
          <w:sz w:val="24"/>
        </w:rPr>
      </w:pPr>
      <w:r w:rsidRPr="00DB40EC">
        <w:rPr>
          <w:sz w:val="24"/>
        </w:rPr>
        <w:t>Tel/Fax: +381 36 875 462</w:t>
      </w:r>
    </w:p>
    <w:p w:rsidR="00372936" w:rsidRPr="00DB40EC" w:rsidRDefault="00372936" w:rsidP="00372936">
      <w:pPr>
        <w:rPr>
          <w:sz w:val="24"/>
        </w:rPr>
      </w:pPr>
      <w:proofErr w:type="gramStart"/>
      <w:r w:rsidRPr="00DB40EC">
        <w:rPr>
          <w:sz w:val="24"/>
        </w:rPr>
        <w:t>Je imenovan kao autorizovan distributer za ROVATTI POMPE Italija.</w:t>
      </w:r>
      <w:proofErr w:type="gramEnd"/>
    </w:p>
    <w:p w:rsidR="00372936" w:rsidRPr="00DB40EC" w:rsidRDefault="00372936" w:rsidP="00372936">
      <w:pPr>
        <w:rPr>
          <w:sz w:val="24"/>
        </w:rPr>
      </w:pPr>
      <w:proofErr w:type="gramStart"/>
      <w:r w:rsidRPr="00DB40EC">
        <w:rPr>
          <w:sz w:val="24"/>
        </w:rPr>
        <w:t>Ovaj sporazu, podrazumeva marketing, uvoz i servis nakon prodaje ROVATTI pumpi.</w:t>
      </w:r>
      <w:proofErr w:type="gramEnd"/>
    </w:p>
    <w:p w:rsidR="00372936" w:rsidRPr="00DB40EC" w:rsidRDefault="00372936" w:rsidP="00372936">
      <w:pPr>
        <w:rPr>
          <w:sz w:val="24"/>
        </w:rPr>
      </w:pPr>
      <w:r w:rsidRPr="00DB40EC">
        <w:rPr>
          <w:sz w:val="24"/>
        </w:rPr>
        <w:t xml:space="preserve">Distributerstvo je važeće godinu </w:t>
      </w:r>
      <w:proofErr w:type="gramStart"/>
      <w:r w:rsidRPr="00DB40EC">
        <w:rPr>
          <w:sz w:val="24"/>
        </w:rPr>
        <w:t>dana</w:t>
      </w:r>
      <w:proofErr w:type="gramEnd"/>
      <w:r w:rsidRPr="00DB40EC">
        <w:rPr>
          <w:sz w:val="24"/>
        </w:rPr>
        <w:t xml:space="preserve"> (Datum 31.12.2020.) i nakon toga može biti obnovljeno.</w:t>
      </w:r>
    </w:p>
    <w:p w:rsidR="00372936" w:rsidRPr="00DB40EC" w:rsidRDefault="00372936" w:rsidP="00372936">
      <w:pPr>
        <w:rPr>
          <w:sz w:val="24"/>
        </w:rPr>
      </w:pPr>
    </w:p>
    <w:p w:rsidR="00372936" w:rsidRPr="00DB40EC" w:rsidRDefault="00372936" w:rsidP="00372936">
      <w:pPr>
        <w:rPr>
          <w:sz w:val="24"/>
        </w:rPr>
      </w:pPr>
      <w:r w:rsidRPr="00DB40EC">
        <w:rPr>
          <w:sz w:val="24"/>
        </w:rPr>
        <w:t>Srdačan pozdrav,</w:t>
      </w:r>
    </w:p>
    <w:p w:rsidR="00372936" w:rsidRPr="00DB40EC" w:rsidRDefault="00372936" w:rsidP="00372936">
      <w:pPr>
        <w:rPr>
          <w:sz w:val="24"/>
        </w:rPr>
      </w:pPr>
      <w:proofErr w:type="gramStart"/>
      <w:r w:rsidRPr="00DB40EC">
        <w:rPr>
          <w:sz w:val="24"/>
        </w:rPr>
        <w:t>ROVATTI A. &amp; FIGLI POMPE S.P.A.</w:t>
      </w:r>
      <w:proofErr w:type="gramEnd"/>
    </w:p>
    <w:p w:rsidR="00372936" w:rsidRPr="00DB40EC" w:rsidRDefault="00372936" w:rsidP="00372936">
      <w:pPr>
        <w:rPr>
          <w:sz w:val="24"/>
        </w:rPr>
      </w:pPr>
      <w:r w:rsidRPr="00DB40EC">
        <w:rPr>
          <w:sz w:val="24"/>
        </w:rPr>
        <w:t>Menadžer područja</w:t>
      </w:r>
    </w:p>
    <w:p w:rsidR="00372936" w:rsidRPr="00DB40EC" w:rsidRDefault="00372936" w:rsidP="00372936">
      <w:pPr>
        <w:rPr>
          <w:sz w:val="24"/>
        </w:rPr>
      </w:pPr>
      <w:r w:rsidRPr="00DB40EC">
        <w:rPr>
          <w:sz w:val="24"/>
        </w:rPr>
        <w:t>Vincenzo Pirondini</w:t>
      </w:r>
    </w:p>
    <w:p w:rsidR="00372936" w:rsidRPr="00DB40EC" w:rsidRDefault="00372936" w:rsidP="00372936">
      <w:pPr>
        <w:pStyle w:val="Default"/>
        <w:ind w:firstLine="720"/>
        <w:rPr>
          <w:rFonts w:ascii="Times New Roman" w:hAnsi="Times New Roman" w:cs="Times New Roman"/>
        </w:rPr>
      </w:pPr>
    </w:p>
    <w:p w:rsidR="00372936" w:rsidRPr="00DB40EC" w:rsidRDefault="00372936" w:rsidP="00372936">
      <w:pPr>
        <w:ind w:firstLine="720"/>
        <w:rPr>
          <w:sz w:val="24"/>
        </w:rPr>
      </w:pPr>
      <w:r w:rsidRPr="00DB40EC">
        <w:rPr>
          <w:sz w:val="24"/>
        </w:rPr>
        <w:t>Комисија Научиоца</w:t>
      </w:r>
      <w:proofErr w:type="gramStart"/>
      <w:r w:rsidRPr="00DB40EC">
        <w:rPr>
          <w:sz w:val="24"/>
        </w:rPr>
        <w:t>,  констатује</w:t>
      </w:r>
      <w:proofErr w:type="gramEnd"/>
      <w:r w:rsidRPr="00DB40EC">
        <w:rPr>
          <w:sz w:val="24"/>
        </w:rPr>
        <w:t xml:space="preserve"> да је Понуђач уз понуду доставио доказ којим доказује испуњеност прописаног додатног услова у погледу техничког капацитета.</w:t>
      </w:r>
    </w:p>
    <w:p w:rsidR="00372936" w:rsidRPr="00DB40EC" w:rsidRDefault="00372936" w:rsidP="00372936">
      <w:pPr>
        <w:pStyle w:val="NoSpacing"/>
        <w:ind w:firstLine="720"/>
        <w:rPr>
          <w:rFonts w:ascii="Times New Roman" w:hAnsi="Times New Roman" w:cs="Times New Roman"/>
          <w:sz w:val="24"/>
          <w:szCs w:val="24"/>
        </w:rPr>
      </w:pPr>
    </w:p>
    <w:p w:rsidR="00372936" w:rsidRPr="00DB40EC" w:rsidRDefault="00372936" w:rsidP="00372936">
      <w:pPr>
        <w:ind w:firstLine="720"/>
        <w:rPr>
          <w:b/>
          <w:sz w:val="24"/>
        </w:rPr>
      </w:pPr>
      <w:r w:rsidRPr="00DB40EC">
        <w:rPr>
          <w:b/>
          <w:sz w:val="24"/>
        </w:rPr>
        <w:t>Достављени докази којима се доказују захтеване техничке карактеристике добара</w:t>
      </w:r>
    </w:p>
    <w:p w:rsidR="00372936" w:rsidRPr="00DB40EC" w:rsidRDefault="00372936" w:rsidP="00372936">
      <w:pPr>
        <w:ind w:firstLine="720"/>
        <w:rPr>
          <w:sz w:val="24"/>
        </w:rPr>
      </w:pPr>
      <w:r w:rsidRPr="008D409F">
        <w:rPr>
          <w:sz w:val="24"/>
        </w:rPr>
        <w:t>Понуђач је уз понуду доставио доказе којима доказује испуњеност техничких карактеристика понуђених добара и то: Технички лист, скицу, извод из каталога произвођача, тражене сертификате и атесте.</w:t>
      </w:r>
    </w:p>
    <w:p w:rsidR="00372936" w:rsidRDefault="00372936" w:rsidP="00372936">
      <w:pPr>
        <w:pStyle w:val="NoSpacing"/>
        <w:spacing w:line="276" w:lineRule="auto"/>
        <w:ind w:firstLine="720"/>
        <w:jc w:val="both"/>
        <w:rPr>
          <w:rFonts w:ascii="Times New Roman" w:hAnsi="Times New Roman" w:cs="Times New Roman"/>
          <w:sz w:val="24"/>
          <w:szCs w:val="24"/>
        </w:rPr>
      </w:pPr>
    </w:p>
    <w:p w:rsidR="00372936" w:rsidRPr="00F24B3C" w:rsidRDefault="00372936" w:rsidP="00372936">
      <w:pPr>
        <w:pStyle w:val="NoSpacing"/>
        <w:spacing w:line="276" w:lineRule="auto"/>
        <w:ind w:firstLine="720"/>
        <w:jc w:val="both"/>
      </w:pPr>
      <w:r w:rsidRPr="00F24B3C">
        <w:rPr>
          <w:rFonts w:ascii="Times New Roman" w:hAnsi="Times New Roman" w:cs="Times New Roman"/>
          <w:sz w:val="24"/>
          <w:szCs w:val="24"/>
        </w:rPr>
        <w:t xml:space="preserve">Табеларни приказ захтеваних техничких карактеристика и понуђених техничких карактеристика са напоменама </w:t>
      </w:r>
      <w:r>
        <w:rPr>
          <w:rFonts w:ascii="Times New Roman" w:hAnsi="Times New Roman" w:cs="Times New Roman"/>
          <w:sz w:val="24"/>
          <w:szCs w:val="24"/>
        </w:rPr>
        <w:t xml:space="preserve">за </w:t>
      </w:r>
      <w:r w:rsidRPr="00C7161B">
        <w:rPr>
          <w:rFonts w:ascii="Times New Roman" w:hAnsi="Times New Roman" w:cs="Times New Roman"/>
          <w:b/>
          <w:sz w:val="24"/>
          <w:szCs w:val="24"/>
        </w:rPr>
        <w:t>утопну бунарску пумпу 1</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
        <w:gridCol w:w="1418"/>
        <w:gridCol w:w="1194"/>
        <w:gridCol w:w="1529"/>
        <w:gridCol w:w="1317"/>
        <w:gridCol w:w="1856"/>
        <w:gridCol w:w="1689"/>
      </w:tblGrid>
      <w:tr w:rsidR="00372936" w:rsidRPr="00F24B3C" w:rsidTr="006D40C8">
        <w:tc>
          <w:tcPr>
            <w:tcW w:w="10031" w:type="dxa"/>
            <w:gridSpan w:val="7"/>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jc w:val="center"/>
              <w:rPr>
                <w:b/>
                <w:sz w:val="24"/>
              </w:rPr>
            </w:pPr>
            <w:r w:rsidRPr="00F24B3C">
              <w:rPr>
                <w:b/>
                <w:sz w:val="24"/>
              </w:rPr>
              <w:t>Хидрауличке карактеристике</w:t>
            </w:r>
          </w:p>
        </w:tc>
      </w:tr>
      <w:tr w:rsidR="00372936" w:rsidRPr="00F24B3C" w:rsidTr="006D40C8">
        <w:tc>
          <w:tcPr>
            <w:tcW w:w="1028" w:type="dxa"/>
            <w:vMerge w:val="restart"/>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jc w:val="center"/>
              <w:rPr>
                <w:b/>
                <w:sz w:val="24"/>
              </w:rPr>
            </w:pPr>
            <w:r w:rsidRPr="00F24B3C">
              <w:rPr>
                <w:b/>
                <w:sz w:val="24"/>
              </w:rPr>
              <w:t>Радна тачка 1</w:t>
            </w:r>
          </w:p>
        </w:tc>
        <w:tc>
          <w:tcPr>
            <w:tcW w:w="1418"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Параметар</w:t>
            </w:r>
          </w:p>
        </w:tc>
        <w:tc>
          <w:tcPr>
            <w:tcW w:w="1194"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Тражено</w:t>
            </w:r>
          </w:p>
        </w:tc>
        <w:tc>
          <w:tcPr>
            <w:tcW w:w="1529"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Дозвољено одступање</w:t>
            </w:r>
          </w:p>
        </w:tc>
        <w:tc>
          <w:tcPr>
            <w:tcW w:w="1317"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Понуђено</w:t>
            </w:r>
          </w:p>
        </w:tc>
        <w:tc>
          <w:tcPr>
            <w:tcW w:w="1856"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Приложена радна крива</w:t>
            </w:r>
          </w:p>
        </w:tc>
        <w:tc>
          <w:tcPr>
            <w:tcW w:w="1689"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Напомена</w:t>
            </w: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auto"/>
            </w:tcBorders>
            <w:vAlign w:val="center"/>
            <w:hideMark/>
          </w:tcPr>
          <w:p w:rsidR="00372936" w:rsidRPr="00F24B3C" w:rsidRDefault="00372936" w:rsidP="006D40C8">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72936" w:rsidRPr="00F24B3C" w:rsidRDefault="00372936" w:rsidP="006D40C8">
            <w:pPr>
              <w:rPr>
                <w:b/>
                <w:sz w:val="24"/>
                <w:lang w:val="en-GB"/>
              </w:rPr>
            </w:pPr>
            <w:r w:rsidRPr="00F24B3C">
              <w:rPr>
                <w:b/>
                <w:sz w:val="24"/>
              </w:rPr>
              <w:t>Q(l/s</w:t>
            </w:r>
            <w:r w:rsidRPr="00F24B3C">
              <w:rPr>
                <w:b/>
                <w:sz w:val="24"/>
                <w:lang w:val="en-GB"/>
              </w:rPr>
              <w:t>)</w:t>
            </w:r>
          </w:p>
        </w:tc>
        <w:tc>
          <w:tcPr>
            <w:tcW w:w="1194" w:type="dxa"/>
            <w:tcBorders>
              <w:top w:val="single" w:sz="4" w:space="0" w:color="auto"/>
              <w:left w:val="single" w:sz="4" w:space="0" w:color="auto"/>
              <w:bottom w:val="single" w:sz="4" w:space="0" w:color="auto"/>
              <w:right w:val="single" w:sz="4" w:space="0" w:color="auto"/>
            </w:tcBorders>
            <w:vAlign w:val="center"/>
            <w:hideMark/>
          </w:tcPr>
          <w:p w:rsidR="00372936" w:rsidRPr="00F24B3C" w:rsidRDefault="00372936" w:rsidP="006D40C8">
            <w:pPr>
              <w:jc w:val="center"/>
              <w:rPr>
                <w:sz w:val="24"/>
              </w:rPr>
            </w:pPr>
            <w:r>
              <w:rPr>
                <w:sz w:val="24"/>
              </w:rPr>
              <w:t>3</w:t>
            </w:r>
          </w:p>
        </w:tc>
        <w:tc>
          <w:tcPr>
            <w:tcW w:w="1529" w:type="dxa"/>
            <w:tcBorders>
              <w:top w:val="single" w:sz="4" w:space="0" w:color="auto"/>
              <w:left w:val="single" w:sz="4" w:space="0" w:color="auto"/>
              <w:bottom w:val="single" w:sz="4" w:space="0" w:color="auto"/>
              <w:right w:val="single" w:sz="4" w:space="0" w:color="auto"/>
            </w:tcBorders>
            <w:vAlign w:val="center"/>
            <w:hideMark/>
          </w:tcPr>
          <w:p w:rsidR="00372936" w:rsidRPr="00C7161B" w:rsidRDefault="00372936" w:rsidP="006D40C8">
            <w:pPr>
              <w:jc w:val="center"/>
              <w:rPr>
                <w:sz w:val="24"/>
                <w:lang w:val="en-GB"/>
              </w:rPr>
            </w:pPr>
            <w:r>
              <w:rPr>
                <w:sz w:val="24"/>
                <w:lang w:val="en-GB"/>
              </w:rPr>
              <w:t>2,76-3,24</w:t>
            </w:r>
          </w:p>
        </w:tc>
        <w:tc>
          <w:tcPr>
            <w:tcW w:w="1317" w:type="dxa"/>
            <w:tcBorders>
              <w:top w:val="single" w:sz="4" w:space="0" w:color="auto"/>
              <w:left w:val="single" w:sz="4" w:space="0" w:color="auto"/>
              <w:bottom w:val="single" w:sz="4" w:space="0" w:color="auto"/>
              <w:right w:val="single" w:sz="4" w:space="0" w:color="auto"/>
            </w:tcBorders>
            <w:vAlign w:val="center"/>
          </w:tcPr>
          <w:p w:rsidR="00372936" w:rsidRPr="00F24B3C" w:rsidRDefault="00372936" w:rsidP="006D40C8">
            <w:pPr>
              <w:jc w:val="center"/>
              <w:rPr>
                <w:sz w:val="24"/>
              </w:rPr>
            </w:pPr>
            <w:r>
              <w:rPr>
                <w:sz w:val="24"/>
              </w:rPr>
              <w:t>3</w:t>
            </w:r>
          </w:p>
        </w:tc>
        <w:tc>
          <w:tcPr>
            <w:tcW w:w="1856" w:type="dxa"/>
            <w:vMerge w:val="restart"/>
            <w:tcBorders>
              <w:top w:val="single" w:sz="4" w:space="0" w:color="auto"/>
              <w:left w:val="single" w:sz="4" w:space="0" w:color="auto"/>
              <w:right w:val="single" w:sz="4" w:space="0" w:color="auto"/>
            </w:tcBorders>
            <w:vAlign w:val="center"/>
          </w:tcPr>
          <w:p w:rsidR="00372936" w:rsidRPr="00F24B3C" w:rsidRDefault="00372936" w:rsidP="006D40C8">
            <w:pPr>
              <w:rPr>
                <w:sz w:val="24"/>
              </w:rPr>
            </w:pPr>
            <w:r>
              <w:rPr>
                <w:sz w:val="24"/>
              </w:rPr>
              <w:t>Понуђена р</w:t>
            </w:r>
            <w:r w:rsidRPr="00F24B3C">
              <w:rPr>
                <w:sz w:val="24"/>
              </w:rPr>
              <w:t>адна тачка 1. се налази на приложеној радној кривој</w:t>
            </w:r>
          </w:p>
        </w:tc>
        <w:tc>
          <w:tcPr>
            <w:tcW w:w="1689" w:type="dxa"/>
            <w:vMerge w:val="restart"/>
            <w:tcBorders>
              <w:top w:val="single" w:sz="4" w:space="0" w:color="auto"/>
              <w:left w:val="single" w:sz="4" w:space="0" w:color="auto"/>
              <w:right w:val="single" w:sz="4" w:space="0" w:color="auto"/>
            </w:tcBorders>
            <w:vAlign w:val="center"/>
          </w:tcPr>
          <w:p w:rsidR="00372936" w:rsidRPr="00F24B3C" w:rsidRDefault="00372936" w:rsidP="006D40C8">
            <w:pPr>
              <w:jc w:val="center"/>
              <w:rPr>
                <w:sz w:val="24"/>
              </w:rPr>
            </w:pPr>
            <w:r>
              <w:rPr>
                <w:sz w:val="24"/>
              </w:rPr>
              <w:t>Не о</w:t>
            </w:r>
            <w:r w:rsidRPr="00F24B3C">
              <w:rPr>
                <w:sz w:val="24"/>
              </w:rPr>
              <w:t>дговара</w:t>
            </w: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auto"/>
            </w:tcBorders>
            <w:vAlign w:val="center"/>
            <w:hideMark/>
          </w:tcPr>
          <w:p w:rsidR="00372936" w:rsidRPr="00F24B3C" w:rsidRDefault="00372936" w:rsidP="006D40C8">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72936" w:rsidRPr="00F24B3C" w:rsidRDefault="00372936" w:rsidP="006D40C8">
            <w:pPr>
              <w:rPr>
                <w:b/>
                <w:sz w:val="24"/>
              </w:rPr>
            </w:pPr>
            <w:r w:rsidRPr="00F24B3C">
              <w:rPr>
                <w:b/>
                <w:sz w:val="24"/>
              </w:rPr>
              <w:t>H (m)</w:t>
            </w:r>
          </w:p>
        </w:tc>
        <w:tc>
          <w:tcPr>
            <w:tcW w:w="1194" w:type="dxa"/>
            <w:tcBorders>
              <w:top w:val="single" w:sz="4" w:space="0" w:color="auto"/>
              <w:left w:val="single" w:sz="4" w:space="0" w:color="auto"/>
              <w:bottom w:val="single" w:sz="4" w:space="0" w:color="auto"/>
              <w:right w:val="single" w:sz="4" w:space="0" w:color="auto"/>
            </w:tcBorders>
            <w:vAlign w:val="center"/>
            <w:hideMark/>
          </w:tcPr>
          <w:p w:rsidR="00372936" w:rsidRPr="00F24B3C" w:rsidRDefault="00372936" w:rsidP="006D40C8">
            <w:pPr>
              <w:jc w:val="center"/>
              <w:rPr>
                <w:sz w:val="24"/>
              </w:rPr>
            </w:pPr>
            <w:r>
              <w:rPr>
                <w:sz w:val="24"/>
              </w:rPr>
              <w:t>45</w:t>
            </w:r>
          </w:p>
        </w:tc>
        <w:tc>
          <w:tcPr>
            <w:tcW w:w="1529" w:type="dxa"/>
            <w:tcBorders>
              <w:top w:val="single" w:sz="4" w:space="0" w:color="auto"/>
              <w:left w:val="single" w:sz="4" w:space="0" w:color="auto"/>
              <w:bottom w:val="single" w:sz="4" w:space="0" w:color="auto"/>
              <w:right w:val="single" w:sz="4" w:space="0" w:color="auto"/>
            </w:tcBorders>
            <w:vAlign w:val="center"/>
            <w:hideMark/>
          </w:tcPr>
          <w:p w:rsidR="00372936" w:rsidRPr="00B63C6F" w:rsidRDefault="00372936" w:rsidP="006D40C8">
            <w:pPr>
              <w:jc w:val="center"/>
              <w:rPr>
                <w:sz w:val="24"/>
                <w:lang w:val="en-GB"/>
              </w:rPr>
            </w:pPr>
            <w:r>
              <w:rPr>
                <w:sz w:val="24"/>
                <w:lang w:val="en-GB"/>
              </w:rPr>
              <w:t>42,75-47,25</w:t>
            </w:r>
          </w:p>
        </w:tc>
        <w:tc>
          <w:tcPr>
            <w:tcW w:w="1317" w:type="dxa"/>
            <w:tcBorders>
              <w:top w:val="single" w:sz="4" w:space="0" w:color="auto"/>
              <w:left w:val="single" w:sz="4" w:space="0" w:color="auto"/>
              <w:bottom w:val="single" w:sz="4" w:space="0" w:color="auto"/>
              <w:right w:val="single" w:sz="4" w:space="0" w:color="auto"/>
            </w:tcBorders>
            <w:vAlign w:val="center"/>
            <w:hideMark/>
          </w:tcPr>
          <w:p w:rsidR="00372936" w:rsidRPr="00F24B3C" w:rsidRDefault="00372936" w:rsidP="006D40C8">
            <w:pPr>
              <w:jc w:val="center"/>
              <w:rPr>
                <w:sz w:val="24"/>
              </w:rPr>
            </w:pPr>
            <w:r>
              <w:rPr>
                <w:sz w:val="24"/>
              </w:rPr>
              <w:t>51</w:t>
            </w:r>
          </w:p>
        </w:tc>
        <w:tc>
          <w:tcPr>
            <w:tcW w:w="1856" w:type="dxa"/>
            <w:vMerge/>
            <w:tcBorders>
              <w:left w:val="single" w:sz="4" w:space="0" w:color="auto"/>
              <w:right w:val="single" w:sz="4" w:space="0" w:color="auto"/>
            </w:tcBorders>
          </w:tcPr>
          <w:p w:rsidR="00372936" w:rsidRPr="00F24B3C" w:rsidRDefault="00372936" w:rsidP="006D40C8">
            <w:pPr>
              <w:jc w:val="center"/>
              <w:rPr>
                <w:sz w:val="24"/>
              </w:rPr>
            </w:pPr>
          </w:p>
        </w:tc>
        <w:tc>
          <w:tcPr>
            <w:tcW w:w="1689" w:type="dxa"/>
            <w:vMerge/>
            <w:tcBorders>
              <w:left w:val="single" w:sz="4" w:space="0" w:color="auto"/>
              <w:right w:val="single" w:sz="4" w:space="0" w:color="auto"/>
            </w:tcBorders>
            <w:vAlign w:val="center"/>
            <w:hideMark/>
          </w:tcPr>
          <w:p w:rsidR="00372936" w:rsidRPr="00F24B3C" w:rsidRDefault="00372936" w:rsidP="006D40C8">
            <w:pPr>
              <w:jc w:val="center"/>
              <w:rPr>
                <w:sz w:val="24"/>
              </w:rPr>
            </w:pP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auto"/>
            </w:tcBorders>
            <w:vAlign w:val="center"/>
            <w:hideMark/>
          </w:tcPr>
          <w:p w:rsidR="00372936" w:rsidRPr="00F24B3C" w:rsidRDefault="00372936" w:rsidP="006D40C8">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72936" w:rsidRPr="00F24B3C" w:rsidRDefault="00372936" w:rsidP="006D40C8">
            <w:pPr>
              <w:rPr>
                <w:b/>
                <w:sz w:val="24"/>
              </w:rPr>
            </w:pPr>
            <w:proofErr w:type="gramStart"/>
            <w:r w:rsidRPr="00F24B3C">
              <w:rPr>
                <w:b/>
                <w:sz w:val="24"/>
              </w:rPr>
              <w:t>η</w:t>
            </w:r>
            <w:proofErr w:type="gramEnd"/>
            <w:r w:rsidRPr="00F24B3C">
              <w:rPr>
                <w:b/>
                <w:sz w:val="24"/>
              </w:rPr>
              <w:t xml:space="preserve"> (%)</w:t>
            </w:r>
          </w:p>
        </w:tc>
        <w:tc>
          <w:tcPr>
            <w:tcW w:w="1194" w:type="dxa"/>
            <w:tcBorders>
              <w:top w:val="single" w:sz="4" w:space="0" w:color="auto"/>
              <w:left w:val="single" w:sz="4" w:space="0" w:color="auto"/>
              <w:bottom w:val="single" w:sz="4" w:space="0" w:color="auto"/>
              <w:right w:val="single" w:sz="4" w:space="0" w:color="auto"/>
            </w:tcBorders>
            <w:vAlign w:val="center"/>
            <w:hideMark/>
          </w:tcPr>
          <w:p w:rsidR="00372936" w:rsidRPr="00F24B3C" w:rsidRDefault="00372936" w:rsidP="006D40C8">
            <w:pPr>
              <w:jc w:val="center"/>
              <w:rPr>
                <w:sz w:val="24"/>
              </w:rPr>
            </w:pPr>
            <w:r>
              <w:rPr>
                <w:sz w:val="24"/>
              </w:rPr>
              <w:t>-</w:t>
            </w:r>
          </w:p>
        </w:tc>
        <w:tc>
          <w:tcPr>
            <w:tcW w:w="1529" w:type="dxa"/>
            <w:tcBorders>
              <w:top w:val="single" w:sz="4" w:space="0" w:color="auto"/>
              <w:left w:val="single" w:sz="4" w:space="0" w:color="auto"/>
              <w:bottom w:val="single" w:sz="4" w:space="0" w:color="auto"/>
              <w:right w:val="single" w:sz="4" w:space="0" w:color="auto"/>
            </w:tcBorders>
            <w:vAlign w:val="center"/>
          </w:tcPr>
          <w:p w:rsidR="00372936" w:rsidRPr="00F24B3C" w:rsidRDefault="00372936" w:rsidP="006D40C8">
            <w:pPr>
              <w:jc w:val="center"/>
              <w:rPr>
                <w:sz w:val="24"/>
              </w:rPr>
            </w:pPr>
            <w:r>
              <w:rPr>
                <w:sz w:val="24"/>
              </w:rPr>
              <w:t>-</w:t>
            </w:r>
          </w:p>
        </w:tc>
        <w:tc>
          <w:tcPr>
            <w:tcW w:w="1317" w:type="dxa"/>
            <w:tcBorders>
              <w:top w:val="single" w:sz="4" w:space="0" w:color="auto"/>
              <w:left w:val="single" w:sz="4" w:space="0" w:color="auto"/>
              <w:bottom w:val="single" w:sz="4" w:space="0" w:color="auto"/>
              <w:right w:val="single" w:sz="4" w:space="0" w:color="auto"/>
            </w:tcBorders>
            <w:vAlign w:val="center"/>
          </w:tcPr>
          <w:p w:rsidR="00372936" w:rsidRPr="00F24B3C" w:rsidRDefault="00372936" w:rsidP="006D40C8">
            <w:pPr>
              <w:jc w:val="center"/>
              <w:rPr>
                <w:sz w:val="24"/>
              </w:rPr>
            </w:pPr>
            <w:r>
              <w:rPr>
                <w:sz w:val="24"/>
              </w:rPr>
              <w:t>-</w:t>
            </w:r>
          </w:p>
        </w:tc>
        <w:tc>
          <w:tcPr>
            <w:tcW w:w="1856" w:type="dxa"/>
            <w:vMerge/>
            <w:tcBorders>
              <w:left w:val="single" w:sz="4" w:space="0" w:color="auto"/>
              <w:bottom w:val="single" w:sz="4" w:space="0" w:color="auto"/>
              <w:right w:val="single" w:sz="4" w:space="0" w:color="auto"/>
            </w:tcBorders>
          </w:tcPr>
          <w:p w:rsidR="00372936" w:rsidRPr="00F24B3C" w:rsidRDefault="00372936" w:rsidP="006D40C8">
            <w:pPr>
              <w:jc w:val="center"/>
              <w:rPr>
                <w:sz w:val="24"/>
              </w:rPr>
            </w:pPr>
          </w:p>
        </w:tc>
        <w:tc>
          <w:tcPr>
            <w:tcW w:w="1689" w:type="dxa"/>
            <w:vMerge/>
            <w:tcBorders>
              <w:left w:val="single" w:sz="4" w:space="0" w:color="auto"/>
              <w:bottom w:val="single" w:sz="4" w:space="0" w:color="auto"/>
              <w:right w:val="single" w:sz="4" w:space="0" w:color="auto"/>
            </w:tcBorders>
            <w:vAlign w:val="center"/>
          </w:tcPr>
          <w:p w:rsidR="00372936" w:rsidRPr="00F24B3C" w:rsidRDefault="00372936" w:rsidP="006D40C8">
            <w:pPr>
              <w:jc w:val="center"/>
              <w:rPr>
                <w:sz w:val="24"/>
              </w:rPr>
            </w:pPr>
          </w:p>
        </w:tc>
      </w:tr>
      <w:tr w:rsidR="00372936" w:rsidRPr="00F24B3C" w:rsidTr="006D40C8">
        <w:tc>
          <w:tcPr>
            <w:tcW w:w="1028" w:type="dxa"/>
            <w:vMerge w:val="restart"/>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sz w:val="24"/>
                <w:lang w:val="en-GB"/>
              </w:rPr>
            </w:pPr>
            <w:r w:rsidRPr="00F24B3C">
              <w:rPr>
                <w:b/>
                <w:sz w:val="24"/>
              </w:rPr>
              <w:t xml:space="preserve">Радна тачка </w:t>
            </w:r>
            <w:r w:rsidRPr="00F24B3C">
              <w:rPr>
                <w:b/>
                <w:sz w:val="24"/>
                <w:lang w:val="en-GB"/>
              </w:rPr>
              <w:t>2</w:t>
            </w:r>
          </w:p>
        </w:tc>
        <w:tc>
          <w:tcPr>
            <w:tcW w:w="1418" w:type="dxa"/>
            <w:tcBorders>
              <w:top w:val="single" w:sz="4" w:space="0" w:color="auto"/>
              <w:left w:val="single" w:sz="4" w:space="0" w:color="000000"/>
              <w:bottom w:val="single" w:sz="4" w:space="0" w:color="000000"/>
              <w:right w:val="single" w:sz="4" w:space="0" w:color="000000"/>
            </w:tcBorders>
            <w:hideMark/>
          </w:tcPr>
          <w:p w:rsidR="00372936" w:rsidRPr="00F24B3C" w:rsidRDefault="00372936" w:rsidP="006D40C8">
            <w:pPr>
              <w:rPr>
                <w:b/>
                <w:sz w:val="24"/>
                <w:lang w:val="en-GB"/>
              </w:rPr>
            </w:pPr>
            <w:r w:rsidRPr="00F24B3C">
              <w:rPr>
                <w:b/>
                <w:sz w:val="24"/>
              </w:rPr>
              <w:t>Q(l/s</w:t>
            </w:r>
            <w:r w:rsidRPr="00F24B3C">
              <w:rPr>
                <w:b/>
                <w:sz w:val="24"/>
                <w:lang w:val="en-GB"/>
              </w:rPr>
              <w:t>)</w:t>
            </w:r>
          </w:p>
        </w:tc>
        <w:tc>
          <w:tcPr>
            <w:tcW w:w="1194" w:type="dxa"/>
            <w:tcBorders>
              <w:top w:val="single" w:sz="4" w:space="0" w:color="auto"/>
              <w:left w:val="single" w:sz="4" w:space="0" w:color="000000"/>
              <w:bottom w:val="single" w:sz="4" w:space="0" w:color="000000"/>
              <w:right w:val="single" w:sz="4" w:space="0" w:color="000000"/>
            </w:tcBorders>
            <w:vAlign w:val="center"/>
            <w:hideMark/>
          </w:tcPr>
          <w:p w:rsidR="00372936" w:rsidRPr="00F24B3C" w:rsidRDefault="00372936" w:rsidP="006D40C8">
            <w:pPr>
              <w:jc w:val="center"/>
              <w:rPr>
                <w:sz w:val="24"/>
              </w:rPr>
            </w:pPr>
            <w:r>
              <w:rPr>
                <w:sz w:val="24"/>
              </w:rPr>
              <w:t>5,5</w:t>
            </w:r>
          </w:p>
        </w:tc>
        <w:tc>
          <w:tcPr>
            <w:tcW w:w="1529" w:type="dxa"/>
            <w:tcBorders>
              <w:top w:val="single" w:sz="4" w:space="0" w:color="auto"/>
              <w:left w:val="single" w:sz="4" w:space="0" w:color="000000"/>
              <w:bottom w:val="single" w:sz="4" w:space="0" w:color="000000"/>
              <w:right w:val="single" w:sz="4" w:space="0" w:color="000000"/>
            </w:tcBorders>
            <w:vAlign w:val="center"/>
            <w:hideMark/>
          </w:tcPr>
          <w:p w:rsidR="00372936" w:rsidRPr="00414AB5" w:rsidRDefault="00372936" w:rsidP="006D40C8">
            <w:pPr>
              <w:jc w:val="center"/>
              <w:rPr>
                <w:sz w:val="24"/>
              </w:rPr>
            </w:pPr>
            <w:r>
              <w:rPr>
                <w:sz w:val="24"/>
              </w:rPr>
              <w:t>5,06-5,94</w:t>
            </w:r>
          </w:p>
        </w:tc>
        <w:tc>
          <w:tcPr>
            <w:tcW w:w="1317" w:type="dxa"/>
            <w:tcBorders>
              <w:top w:val="single" w:sz="4" w:space="0" w:color="auto"/>
              <w:left w:val="single" w:sz="4" w:space="0" w:color="000000"/>
              <w:bottom w:val="single" w:sz="4" w:space="0" w:color="000000"/>
              <w:right w:val="single" w:sz="4" w:space="0" w:color="000000"/>
            </w:tcBorders>
            <w:vAlign w:val="center"/>
          </w:tcPr>
          <w:p w:rsidR="00372936" w:rsidRPr="00F24B3C" w:rsidRDefault="00372936" w:rsidP="006D40C8">
            <w:pPr>
              <w:jc w:val="center"/>
              <w:rPr>
                <w:sz w:val="24"/>
              </w:rPr>
            </w:pPr>
            <w:r>
              <w:rPr>
                <w:sz w:val="24"/>
              </w:rPr>
              <w:t>5,5</w:t>
            </w:r>
          </w:p>
        </w:tc>
        <w:tc>
          <w:tcPr>
            <w:tcW w:w="1856" w:type="dxa"/>
            <w:vMerge w:val="restart"/>
            <w:tcBorders>
              <w:top w:val="single" w:sz="4" w:space="0" w:color="auto"/>
              <w:left w:val="single" w:sz="4" w:space="0" w:color="000000"/>
              <w:right w:val="single" w:sz="4" w:space="0" w:color="000000"/>
            </w:tcBorders>
            <w:vAlign w:val="center"/>
          </w:tcPr>
          <w:p w:rsidR="00372936" w:rsidRPr="00F24B3C" w:rsidRDefault="00372936" w:rsidP="006D40C8">
            <w:pPr>
              <w:rPr>
                <w:sz w:val="24"/>
              </w:rPr>
            </w:pPr>
            <w:r>
              <w:rPr>
                <w:sz w:val="24"/>
              </w:rPr>
              <w:t>Понуђена радна тачка 2</w:t>
            </w:r>
            <w:r w:rsidRPr="00F24B3C">
              <w:rPr>
                <w:sz w:val="24"/>
              </w:rPr>
              <w:t>. се налази на приложеној радној кривој</w:t>
            </w:r>
          </w:p>
        </w:tc>
        <w:tc>
          <w:tcPr>
            <w:tcW w:w="1689" w:type="dxa"/>
            <w:vMerge w:val="restart"/>
            <w:tcBorders>
              <w:top w:val="single" w:sz="4" w:space="0" w:color="auto"/>
              <w:left w:val="single" w:sz="4" w:space="0" w:color="000000"/>
              <w:right w:val="single" w:sz="4" w:space="0" w:color="000000"/>
            </w:tcBorders>
            <w:vAlign w:val="center"/>
          </w:tcPr>
          <w:p w:rsidR="00372936" w:rsidRPr="00F24B3C" w:rsidRDefault="00372936" w:rsidP="006D40C8">
            <w:pPr>
              <w:jc w:val="center"/>
              <w:rPr>
                <w:sz w:val="24"/>
              </w:rPr>
            </w:pPr>
            <w:r w:rsidRPr="00F24B3C">
              <w:rPr>
                <w:sz w:val="24"/>
              </w:rPr>
              <w:t>Одговара</w:t>
            </w: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b/>
                <w:sz w:val="24"/>
              </w:rPr>
            </w:pPr>
            <w:r w:rsidRPr="00F24B3C">
              <w:rPr>
                <w:b/>
                <w:sz w:val="24"/>
              </w:rPr>
              <w:t>H (m)</w:t>
            </w:r>
          </w:p>
        </w:tc>
        <w:tc>
          <w:tcPr>
            <w:tcW w:w="1194" w:type="dxa"/>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jc w:val="center"/>
              <w:rPr>
                <w:sz w:val="24"/>
              </w:rPr>
            </w:pPr>
            <w:r>
              <w:rPr>
                <w:sz w:val="24"/>
              </w:rPr>
              <w:t>30</w:t>
            </w:r>
          </w:p>
        </w:tc>
        <w:tc>
          <w:tcPr>
            <w:tcW w:w="1529" w:type="dxa"/>
            <w:tcBorders>
              <w:top w:val="single" w:sz="4" w:space="0" w:color="000000"/>
              <w:left w:val="single" w:sz="4" w:space="0" w:color="000000"/>
              <w:bottom w:val="single" w:sz="4" w:space="0" w:color="000000"/>
              <w:right w:val="single" w:sz="4" w:space="0" w:color="000000"/>
            </w:tcBorders>
            <w:vAlign w:val="center"/>
            <w:hideMark/>
          </w:tcPr>
          <w:p w:rsidR="00372936" w:rsidRPr="00B63C6F" w:rsidRDefault="00372936" w:rsidP="006D40C8">
            <w:pPr>
              <w:jc w:val="center"/>
              <w:rPr>
                <w:sz w:val="24"/>
                <w:lang w:val="en-GB"/>
              </w:rPr>
            </w:pPr>
            <w:r>
              <w:rPr>
                <w:sz w:val="24"/>
                <w:lang w:val="en-GB"/>
              </w:rPr>
              <w:t>28,4-31,6</w:t>
            </w:r>
          </w:p>
        </w:tc>
        <w:tc>
          <w:tcPr>
            <w:tcW w:w="1317" w:type="dxa"/>
            <w:tcBorders>
              <w:top w:val="single" w:sz="4" w:space="0" w:color="000000"/>
              <w:left w:val="single" w:sz="4" w:space="0" w:color="000000"/>
              <w:bottom w:val="single" w:sz="4" w:space="0" w:color="000000"/>
              <w:right w:val="single" w:sz="4" w:space="0" w:color="000000"/>
            </w:tcBorders>
            <w:vAlign w:val="center"/>
          </w:tcPr>
          <w:p w:rsidR="00372936" w:rsidRPr="00F24B3C" w:rsidRDefault="00372936" w:rsidP="006D40C8">
            <w:pPr>
              <w:jc w:val="center"/>
              <w:rPr>
                <w:sz w:val="24"/>
              </w:rPr>
            </w:pPr>
            <w:r>
              <w:rPr>
                <w:sz w:val="24"/>
              </w:rPr>
              <w:t>29</w:t>
            </w:r>
          </w:p>
        </w:tc>
        <w:tc>
          <w:tcPr>
            <w:tcW w:w="1856" w:type="dxa"/>
            <w:vMerge/>
            <w:tcBorders>
              <w:left w:val="single" w:sz="4" w:space="0" w:color="000000"/>
              <w:right w:val="single" w:sz="4" w:space="0" w:color="000000"/>
            </w:tcBorders>
          </w:tcPr>
          <w:p w:rsidR="00372936" w:rsidRPr="00F24B3C" w:rsidRDefault="00372936" w:rsidP="006D40C8">
            <w:pPr>
              <w:jc w:val="center"/>
              <w:rPr>
                <w:sz w:val="24"/>
              </w:rPr>
            </w:pPr>
          </w:p>
        </w:tc>
        <w:tc>
          <w:tcPr>
            <w:tcW w:w="1689" w:type="dxa"/>
            <w:vMerge/>
            <w:tcBorders>
              <w:left w:val="single" w:sz="4" w:space="0" w:color="000000"/>
              <w:right w:val="single" w:sz="4" w:space="0" w:color="000000"/>
            </w:tcBorders>
            <w:vAlign w:val="center"/>
          </w:tcPr>
          <w:p w:rsidR="00372936" w:rsidRPr="00F24B3C" w:rsidRDefault="00372936" w:rsidP="006D40C8">
            <w:pPr>
              <w:jc w:val="center"/>
              <w:rPr>
                <w:sz w:val="24"/>
              </w:rPr>
            </w:pP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b/>
                <w:sz w:val="24"/>
              </w:rPr>
            </w:pPr>
            <w:proofErr w:type="gramStart"/>
            <w:r w:rsidRPr="00F24B3C">
              <w:rPr>
                <w:b/>
                <w:sz w:val="24"/>
              </w:rPr>
              <w:t>η</w:t>
            </w:r>
            <w:proofErr w:type="gramEnd"/>
            <w:r w:rsidRPr="00F24B3C">
              <w:rPr>
                <w:b/>
                <w:sz w:val="24"/>
              </w:rPr>
              <w:t xml:space="preserve"> (%)</w:t>
            </w:r>
          </w:p>
        </w:tc>
        <w:tc>
          <w:tcPr>
            <w:tcW w:w="1194" w:type="dxa"/>
            <w:tcBorders>
              <w:top w:val="single" w:sz="4" w:space="0" w:color="000000"/>
              <w:left w:val="single" w:sz="4" w:space="0" w:color="000000"/>
              <w:bottom w:val="single" w:sz="4" w:space="0" w:color="000000"/>
              <w:right w:val="single" w:sz="4" w:space="0" w:color="000000"/>
            </w:tcBorders>
            <w:vAlign w:val="center"/>
            <w:hideMark/>
          </w:tcPr>
          <w:p w:rsidR="00372936" w:rsidRPr="00C7161B" w:rsidRDefault="00372936" w:rsidP="006D40C8">
            <w:pPr>
              <w:jc w:val="center"/>
              <w:rPr>
                <w:lang w:val="en-GB"/>
              </w:rPr>
            </w:pPr>
            <w:r>
              <w:rPr>
                <w:lang w:val="en-GB"/>
              </w:rPr>
              <w:t>&gt;55</w:t>
            </w:r>
          </w:p>
        </w:tc>
        <w:tc>
          <w:tcPr>
            <w:tcW w:w="1529" w:type="dxa"/>
            <w:tcBorders>
              <w:top w:val="single" w:sz="4" w:space="0" w:color="000000"/>
              <w:left w:val="single" w:sz="4" w:space="0" w:color="000000"/>
              <w:bottom w:val="single" w:sz="4" w:space="0" w:color="000000"/>
              <w:right w:val="single" w:sz="4" w:space="0" w:color="000000"/>
            </w:tcBorders>
            <w:vAlign w:val="center"/>
            <w:hideMark/>
          </w:tcPr>
          <w:p w:rsidR="00372936" w:rsidRPr="002E2B34" w:rsidRDefault="00372936" w:rsidP="006D40C8">
            <w:pPr>
              <w:jc w:val="center"/>
              <w:rPr>
                <w:sz w:val="24"/>
              </w:rPr>
            </w:pPr>
            <w:r>
              <w:rPr>
                <w:lang w:val="en-GB"/>
              </w:rPr>
              <w:t>&gt;5</w:t>
            </w:r>
            <w:r>
              <w:t>2,25</w:t>
            </w:r>
          </w:p>
        </w:tc>
        <w:tc>
          <w:tcPr>
            <w:tcW w:w="1317" w:type="dxa"/>
            <w:tcBorders>
              <w:top w:val="single" w:sz="4" w:space="0" w:color="000000"/>
              <w:left w:val="single" w:sz="4" w:space="0" w:color="000000"/>
              <w:bottom w:val="single" w:sz="4" w:space="0" w:color="000000"/>
              <w:right w:val="single" w:sz="4" w:space="0" w:color="000000"/>
            </w:tcBorders>
            <w:vAlign w:val="center"/>
          </w:tcPr>
          <w:p w:rsidR="00372936" w:rsidRPr="00F24B3C" w:rsidRDefault="00372936" w:rsidP="006D40C8">
            <w:pPr>
              <w:jc w:val="center"/>
              <w:rPr>
                <w:sz w:val="24"/>
              </w:rPr>
            </w:pPr>
            <w:r>
              <w:rPr>
                <w:sz w:val="24"/>
              </w:rPr>
              <w:t>61</w:t>
            </w:r>
          </w:p>
        </w:tc>
        <w:tc>
          <w:tcPr>
            <w:tcW w:w="1856" w:type="dxa"/>
            <w:vMerge/>
            <w:tcBorders>
              <w:left w:val="single" w:sz="4" w:space="0" w:color="000000"/>
              <w:bottom w:val="single" w:sz="4" w:space="0" w:color="000000"/>
              <w:right w:val="single" w:sz="4" w:space="0" w:color="000000"/>
            </w:tcBorders>
          </w:tcPr>
          <w:p w:rsidR="00372936" w:rsidRPr="00F24B3C" w:rsidRDefault="00372936" w:rsidP="006D40C8">
            <w:pPr>
              <w:jc w:val="center"/>
              <w:rPr>
                <w:sz w:val="24"/>
              </w:rPr>
            </w:pPr>
          </w:p>
        </w:tc>
        <w:tc>
          <w:tcPr>
            <w:tcW w:w="1689" w:type="dxa"/>
            <w:vMerge/>
            <w:tcBorders>
              <w:left w:val="single" w:sz="4" w:space="0" w:color="000000"/>
              <w:bottom w:val="single" w:sz="4" w:space="0" w:color="000000"/>
              <w:right w:val="single" w:sz="4" w:space="0" w:color="000000"/>
            </w:tcBorders>
            <w:vAlign w:val="center"/>
          </w:tcPr>
          <w:p w:rsidR="00372936" w:rsidRPr="00F24B3C" w:rsidRDefault="00372936" w:rsidP="006D40C8">
            <w:pPr>
              <w:jc w:val="center"/>
              <w:rPr>
                <w:sz w:val="24"/>
              </w:rPr>
            </w:pPr>
          </w:p>
        </w:tc>
      </w:tr>
      <w:tr w:rsidR="00372936" w:rsidRPr="00F24B3C" w:rsidTr="006D40C8">
        <w:tc>
          <w:tcPr>
            <w:tcW w:w="1028" w:type="dxa"/>
            <w:vMerge w:val="restart"/>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sz w:val="24"/>
                <w:lang w:val="en-GB"/>
              </w:rPr>
            </w:pPr>
            <w:r w:rsidRPr="00F24B3C">
              <w:rPr>
                <w:b/>
                <w:sz w:val="24"/>
              </w:rPr>
              <w:t xml:space="preserve">Радна тачка </w:t>
            </w:r>
            <w:r w:rsidRPr="00F24B3C">
              <w:rPr>
                <w:b/>
                <w:sz w:val="24"/>
                <w:lang w:val="en-GB"/>
              </w:rPr>
              <w:t>3</w:t>
            </w:r>
          </w:p>
        </w:tc>
        <w:tc>
          <w:tcPr>
            <w:tcW w:w="1418" w:type="dxa"/>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b/>
                <w:sz w:val="24"/>
                <w:lang w:val="en-GB"/>
              </w:rPr>
            </w:pPr>
            <w:r w:rsidRPr="00F24B3C">
              <w:rPr>
                <w:b/>
                <w:sz w:val="24"/>
              </w:rPr>
              <w:t>Q(l/s</w:t>
            </w:r>
            <w:r w:rsidRPr="00F24B3C">
              <w:rPr>
                <w:b/>
                <w:sz w:val="24"/>
                <w:lang w:val="en-GB"/>
              </w:rPr>
              <w:t>)</w:t>
            </w:r>
          </w:p>
        </w:tc>
        <w:tc>
          <w:tcPr>
            <w:tcW w:w="1194" w:type="dxa"/>
            <w:tcBorders>
              <w:top w:val="single" w:sz="4" w:space="0" w:color="000000"/>
              <w:left w:val="single" w:sz="4" w:space="0" w:color="000000"/>
              <w:bottom w:val="single" w:sz="4" w:space="0" w:color="000000"/>
              <w:right w:val="single" w:sz="4" w:space="0" w:color="000000"/>
            </w:tcBorders>
            <w:vAlign w:val="center"/>
            <w:hideMark/>
          </w:tcPr>
          <w:p w:rsidR="00372936" w:rsidRPr="00C7161B" w:rsidRDefault="00372936" w:rsidP="006D40C8">
            <w:pPr>
              <w:jc w:val="center"/>
              <w:rPr>
                <w:sz w:val="24"/>
                <w:lang w:val="en-GB"/>
              </w:rPr>
            </w:pPr>
            <w:r>
              <w:rPr>
                <w:sz w:val="24"/>
                <w:lang w:val="en-GB"/>
              </w:rPr>
              <w:t>7</w:t>
            </w:r>
          </w:p>
        </w:tc>
        <w:tc>
          <w:tcPr>
            <w:tcW w:w="1529" w:type="dxa"/>
            <w:tcBorders>
              <w:top w:val="single" w:sz="4" w:space="0" w:color="000000"/>
              <w:left w:val="single" w:sz="4" w:space="0" w:color="000000"/>
              <w:bottom w:val="single" w:sz="4" w:space="0" w:color="000000"/>
              <w:right w:val="single" w:sz="4" w:space="0" w:color="000000"/>
            </w:tcBorders>
            <w:vAlign w:val="center"/>
            <w:hideMark/>
          </w:tcPr>
          <w:p w:rsidR="00372936" w:rsidRPr="00B63C6F" w:rsidRDefault="00372936" w:rsidP="006D40C8">
            <w:pPr>
              <w:jc w:val="center"/>
              <w:rPr>
                <w:sz w:val="24"/>
                <w:lang w:val="en-GB"/>
              </w:rPr>
            </w:pPr>
            <w:r>
              <w:rPr>
                <w:sz w:val="24"/>
                <w:lang w:val="en-GB"/>
              </w:rPr>
              <w:t>6,44-7,56</w:t>
            </w:r>
          </w:p>
        </w:tc>
        <w:tc>
          <w:tcPr>
            <w:tcW w:w="1317" w:type="dxa"/>
            <w:tcBorders>
              <w:top w:val="single" w:sz="4" w:space="0" w:color="000000"/>
              <w:left w:val="single" w:sz="4" w:space="0" w:color="000000"/>
              <w:bottom w:val="single" w:sz="4" w:space="0" w:color="000000"/>
              <w:right w:val="single" w:sz="4" w:space="0" w:color="000000"/>
            </w:tcBorders>
            <w:vAlign w:val="center"/>
          </w:tcPr>
          <w:p w:rsidR="00372936" w:rsidRPr="00F24B3C" w:rsidRDefault="00372936" w:rsidP="006D40C8">
            <w:pPr>
              <w:jc w:val="center"/>
              <w:rPr>
                <w:sz w:val="24"/>
              </w:rPr>
            </w:pPr>
            <w:r>
              <w:rPr>
                <w:sz w:val="24"/>
              </w:rPr>
              <w:t>6,67</w:t>
            </w:r>
          </w:p>
        </w:tc>
        <w:tc>
          <w:tcPr>
            <w:tcW w:w="1856" w:type="dxa"/>
            <w:vMerge w:val="restart"/>
            <w:tcBorders>
              <w:top w:val="single" w:sz="4" w:space="0" w:color="000000"/>
              <w:left w:val="single" w:sz="4" w:space="0" w:color="000000"/>
              <w:right w:val="single" w:sz="4" w:space="0" w:color="000000"/>
            </w:tcBorders>
            <w:vAlign w:val="center"/>
          </w:tcPr>
          <w:p w:rsidR="00372936" w:rsidRPr="00F24B3C" w:rsidRDefault="00372936" w:rsidP="006D40C8">
            <w:pPr>
              <w:rPr>
                <w:sz w:val="24"/>
              </w:rPr>
            </w:pPr>
            <w:r>
              <w:rPr>
                <w:sz w:val="24"/>
              </w:rPr>
              <w:t>Понуђена радна тачка 3</w:t>
            </w:r>
            <w:r w:rsidRPr="00F24B3C">
              <w:rPr>
                <w:sz w:val="24"/>
              </w:rPr>
              <w:t>. се налази на приложеној радној кривој</w:t>
            </w:r>
          </w:p>
        </w:tc>
        <w:tc>
          <w:tcPr>
            <w:tcW w:w="1689" w:type="dxa"/>
            <w:vMerge w:val="restart"/>
            <w:tcBorders>
              <w:top w:val="single" w:sz="4" w:space="0" w:color="000000"/>
              <w:left w:val="single" w:sz="4" w:space="0" w:color="000000"/>
              <w:right w:val="single" w:sz="4" w:space="0" w:color="000000"/>
            </w:tcBorders>
            <w:vAlign w:val="center"/>
          </w:tcPr>
          <w:p w:rsidR="00372936" w:rsidRPr="00F24B3C" w:rsidRDefault="00372936" w:rsidP="006D40C8">
            <w:pPr>
              <w:jc w:val="center"/>
              <w:rPr>
                <w:sz w:val="24"/>
              </w:rPr>
            </w:pPr>
            <w:r w:rsidRPr="00F24B3C">
              <w:rPr>
                <w:sz w:val="24"/>
              </w:rPr>
              <w:t>Одговара</w:t>
            </w: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b/>
                <w:sz w:val="24"/>
              </w:rPr>
            </w:pPr>
            <w:r w:rsidRPr="00F24B3C">
              <w:rPr>
                <w:b/>
                <w:sz w:val="24"/>
              </w:rPr>
              <w:t>H (m)</w:t>
            </w:r>
          </w:p>
        </w:tc>
        <w:tc>
          <w:tcPr>
            <w:tcW w:w="1194" w:type="dxa"/>
            <w:tcBorders>
              <w:top w:val="single" w:sz="4" w:space="0" w:color="000000"/>
              <w:left w:val="single" w:sz="4" w:space="0" w:color="000000"/>
              <w:bottom w:val="single" w:sz="4" w:space="0" w:color="000000"/>
              <w:right w:val="single" w:sz="4" w:space="0" w:color="000000"/>
            </w:tcBorders>
            <w:vAlign w:val="center"/>
            <w:hideMark/>
          </w:tcPr>
          <w:p w:rsidR="00372936" w:rsidRPr="00C7161B" w:rsidRDefault="00372936" w:rsidP="006D40C8">
            <w:pPr>
              <w:jc w:val="center"/>
              <w:rPr>
                <w:sz w:val="24"/>
                <w:lang w:val="en-GB"/>
              </w:rPr>
            </w:pPr>
            <w:r>
              <w:rPr>
                <w:sz w:val="24"/>
                <w:lang w:val="en-GB"/>
              </w:rPr>
              <w:t>19</w:t>
            </w:r>
          </w:p>
        </w:tc>
        <w:tc>
          <w:tcPr>
            <w:tcW w:w="1529" w:type="dxa"/>
            <w:tcBorders>
              <w:top w:val="single" w:sz="4" w:space="0" w:color="000000"/>
              <w:left w:val="single" w:sz="4" w:space="0" w:color="000000"/>
              <w:bottom w:val="single" w:sz="4" w:space="0" w:color="000000"/>
              <w:right w:val="single" w:sz="4" w:space="0" w:color="000000"/>
            </w:tcBorders>
            <w:vAlign w:val="center"/>
            <w:hideMark/>
          </w:tcPr>
          <w:p w:rsidR="00372936" w:rsidRPr="00B63C6F" w:rsidRDefault="00372936" w:rsidP="006D40C8">
            <w:pPr>
              <w:jc w:val="center"/>
              <w:rPr>
                <w:sz w:val="24"/>
                <w:lang w:val="en-GB"/>
              </w:rPr>
            </w:pPr>
            <w:r>
              <w:rPr>
                <w:sz w:val="24"/>
                <w:lang w:val="en-GB"/>
              </w:rPr>
              <w:t>18,05-19,95</w:t>
            </w:r>
          </w:p>
        </w:tc>
        <w:tc>
          <w:tcPr>
            <w:tcW w:w="1317" w:type="dxa"/>
            <w:tcBorders>
              <w:top w:val="single" w:sz="4" w:space="0" w:color="000000"/>
              <w:left w:val="single" w:sz="4" w:space="0" w:color="000000"/>
              <w:bottom w:val="single" w:sz="4" w:space="0" w:color="000000"/>
              <w:right w:val="single" w:sz="4" w:space="0" w:color="000000"/>
            </w:tcBorders>
            <w:vAlign w:val="center"/>
          </w:tcPr>
          <w:p w:rsidR="00372936" w:rsidRPr="00F24B3C" w:rsidRDefault="00372936" w:rsidP="006D40C8">
            <w:pPr>
              <w:jc w:val="center"/>
              <w:rPr>
                <w:sz w:val="24"/>
              </w:rPr>
            </w:pPr>
            <w:r>
              <w:rPr>
                <w:sz w:val="24"/>
              </w:rPr>
              <w:t>17</w:t>
            </w:r>
          </w:p>
        </w:tc>
        <w:tc>
          <w:tcPr>
            <w:tcW w:w="1856" w:type="dxa"/>
            <w:vMerge/>
            <w:tcBorders>
              <w:left w:val="single" w:sz="4" w:space="0" w:color="000000"/>
              <w:right w:val="single" w:sz="4" w:space="0" w:color="000000"/>
            </w:tcBorders>
          </w:tcPr>
          <w:p w:rsidR="00372936" w:rsidRPr="00F24B3C" w:rsidRDefault="00372936" w:rsidP="006D40C8">
            <w:pPr>
              <w:jc w:val="center"/>
              <w:rPr>
                <w:sz w:val="24"/>
              </w:rPr>
            </w:pPr>
          </w:p>
        </w:tc>
        <w:tc>
          <w:tcPr>
            <w:tcW w:w="1689" w:type="dxa"/>
            <w:vMerge/>
            <w:tcBorders>
              <w:left w:val="single" w:sz="4" w:space="0" w:color="000000"/>
              <w:right w:val="single" w:sz="4" w:space="0" w:color="000000"/>
            </w:tcBorders>
          </w:tcPr>
          <w:p w:rsidR="00372936" w:rsidRPr="00F24B3C" w:rsidRDefault="00372936" w:rsidP="006D40C8">
            <w:pPr>
              <w:jc w:val="center"/>
              <w:rPr>
                <w:sz w:val="24"/>
              </w:rPr>
            </w:pP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b/>
                <w:sz w:val="24"/>
              </w:rPr>
            </w:pPr>
            <w:proofErr w:type="gramStart"/>
            <w:r w:rsidRPr="00F24B3C">
              <w:rPr>
                <w:b/>
                <w:sz w:val="24"/>
              </w:rPr>
              <w:t>η</w:t>
            </w:r>
            <w:proofErr w:type="gramEnd"/>
            <w:r w:rsidRPr="00F24B3C">
              <w:rPr>
                <w:b/>
                <w:sz w:val="24"/>
              </w:rPr>
              <w:t xml:space="preserve"> (%)</w:t>
            </w:r>
          </w:p>
        </w:tc>
        <w:tc>
          <w:tcPr>
            <w:tcW w:w="1194" w:type="dxa"/>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jc w:val="center"/>
              <w:rPr>
                <w:sz w:val="24"/>
              </w:rPr>
            </w:pPr>
            <w:r>
              <w:rPr>
                <w:sz w:val="24"/>
              </w:rPr>
              <w:t>-</w:t>
            </w:r>
          </w:p>
        </w:tc>
        <w:tc>
          <w:tcPr>
            <w:tcW w:w="1529" w:type="dxa"/>
            <w:tcBorders>
              <w:top w:val="single" w:sz="4" w:space="0" w:color="000000"/>
              <w:left w:val="single" w:sz="4" w:space="0" w:color="000000"/>
              <w:bottom w:val="single" w:sz="4" w:space="0" w:color="000000"/>
              <w:right w:val="single" w:sz="4" w:space="0" w:color="000000"/>
            </w:tcBorders>
            <w:vAlign w:val="center"/>
          </w:tcPr>
          <w:p w:rsidR="00372936" w:rsidRPr="00F24B3C" w:rsidRDefault="00372936" w:rsidP="006D40C8">
            <w:pPr>
              <w:jc w:val="center"/>
              <w:rPr>
                <w:sz w:val="24"/>
              </w:rPr>
            </w:pPr>
            <w:r>
              <w:rPr>
                <w:sz w:val="24"/>
              </w:rPr>
              <w:t>-</w:t>
            </w:r>
          </w:p>
        </w:tc>
        <w:tc>
          <w:tcPr>
            <w:tcW w:w="1317" w:type="dxa"/>
            <w:tcBorders>
              <w:top w:val="single" w:sz="4" w:space="0" w:color="000000"/>
              <w:left w:val="single" w:sz="4" w:space="0" w:color="000000"/>
              <w:bottom w:val="single" w:sz="4" w:space="0" w:color="000000"/>
              <w:right w:val="single" w:sz="4" w:space="0" w:color="000000"/>
            </w:tcBorders>
            <w:vAlign w:val="center"/>
          </w:tcPr>
          <w:p w:rsidR="00372936" w:rsidRPr="00F24B3C" w:rsidRDefault="00372936" w:rsidP="006D40C8">
            <w:pPr>
              <w:jc w:val="center"/>
              <w:rPr>
                <w:sz w:val="24"/>
              </w:rPr>
            </w:pPr>
            <w:r>
              <w:rPr>
                <w:sz w:val="24"/>
              </w:rPr>
              <w:t>-</w:t>
            </w:r>
          </w:p>
        </w:tc>
        <w:tc>
          <w:tcPr>
            <w:tcW w:w="1856" w:type="dxa"/>
            <w:vMerge/>
            <w:tcBorders>
              <w:left w:val="single" w:sz="4" w:space="0" w:color="000000"/>
              <w:bottom w:val="single" w:sz="4" w:space="0" w:color="000000"/>
              <w:right w:val="single" w:sz="4" w:space="0" w:color="000000"/>
            </w:tcBorders>
          </w:tcPr>
          <w:p w:rsidR="00372936" w:rsidRPr="00F24B3C" w:rsidRDefault="00372936" w:rsidP="006D40C8">
            <w:pPr>
              <w:jc w:val="center"/>
              <w:rPr>
                <w:sz w:val="24"/>
              </w:rPr>
            </w:pPr>
          </w:p>
        </w:tc>
        <w:tc>
          <w:tcPr>
            <w:tcW w:w="1689" w:type="dxa"/>
            <w:vMerge/>
            <w:tcBorders>
              <w:left w:val="single" w:sz="4" w:space="0" w:color="000000"/>
              <w:bottom w:val="single" w:sz="4" w:space="0" w:color="000000"/>
              <w:right w:val="single" w:sz="4" w:space="0" w:color="000000"/>
            </w:tcBorders>
          </w:tcPr>
          <w:p w:rsidR="00372936" w:rsidRPr="00F24B3C" w:rsidRDefault="00372936" w:rsidP="006D40C8">
            <w:pPr>
              <w:jc w:val="center"/>
              <w:rPr>
                <w:sz w:val="24"/>
              </w:rPr>
            </w:pPr>
          </w:p>
        </w:tc>
      </w:tr>
    </w:tbl>
    <w:p w:rsidR="00372936" w:rsidRPr="001634A1" w:rsidRDefault="00372936" w:rsidP="00372936">
      <w:pPr>
        <w:pStyle w:val="NoSpacing"/>
        <w:spacing w:line="276" w:lineRule="auto"/>
        <w:jc w:val="both"/>
        <w:rPr>
          <w:rFonts w:ascii="Times New Roman" w:hAnsi="Times New Roman" w:cs="Times New Roman"/>
          <w:sz w:val="24"/>
          <w:szCs w:val="24"/>
          <w:lang w:val="sr-Cyrl-RS"/>
        </w:rPr>
      </w:pPr>
    </w:p>
    <w:p w:rsidR="00372936" w:rsidRPr="00F24B3C" w:rsidRDefault="00372936" w:rsidP="00372936">
      <w:pPr>
        <w:pStyle w:val="NoSpacing"/>
        <w:spacing w:line="276" w:lineRule="auto"/>
        <w:jc w:val="both"/>
      </w:pPr>
      <w:r w:rsidRPr="00F24B3C">
        <w:rPr>
          <w:rFonts w:ascii="Times New Roman" w:hAnsi="Times New Roman" w:cs="Times New Roman"/>
          <w:sz w:val="24"/>
          <w:szCs w:val="24"/>
        </w:rPr>
        <w:lastRenderedPageBreak/>
        <w:t xml:space="preserve">Табеларни приказ захтеваних техничких карактеристика и понуђених техничких карактеристика са напоменама </w:t>
      </w:r>
      <w:r>
        <w:rPr>
          <w:rFonts w:ascii="Times New Roman" w:hAnsi="Times New Roman" w:cs="Times New Roman"/>
          <w:sz w:val="24"/>
          <w:szCs w:val="24"/>
        </w:rPr>
        <w:t xml:space="preserve">за </w:t>
      </w:r>
      <w:r w:rsidRPr="00C7161B">
        <w:rPr>
          <w:rFonts w:ascii="Times New Roman" w:hAnsi="Times New Roman" w:cs="Times New Roman"/>
          <w:b/>
          <w:sz w:val="24"/>
          <w:szCs w:val="24"/>
        </w:rPr>
        <w:t xml:space="preserve">утопну бунарску пумпу </w:t>
      </w:r>
      <w:r>
        <w:rPr>
          <w:rFonts w:ascii="Times New Roman" w:hAnsi="Times New Roman" w:cs="Times New Roman"/>
          <w:b/>
          <w:sz w:val="24"/>
          <w:szCs w:val="24"/>
        </w:rPr>
        <w:t>2</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
        <w:gridCol w:w="1418"/>
        <w:gridCol w:w="1194"/>
        <w:gridCol w:w="1529"/>
        <w:gridCol w:w="1317"/>
        <w:gridCol w:w="1702"/>
        <w:gridCol w:w="1843"/>
      </w:tblGrid>
      <w:tr w:rsidR="00372936" w:rsidRPr="00F24B3C" w:rsidTr="006D40C8">
        <w:tc>
          <w:tcPr>
            <w:tcW w:w="10031" w:type="dxa"/>
            <w:gridSpan w:val="7"/>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jc w:val="center"/>
              <w:rPr>
                <w:b/>
                <w:sz w:val="24"/>
              </w:rPr>
            </w:pPr>
            <w:r w:rsidRPr="00F24B3C">
              <w:rPr>
                <w:b/>
                <w:sz w:val="24"/>
              </w:rPr>
              <w:t>Хидрауличке карактеристике</w:t>
            </w:r>
          </w:p>
        </w:tc>
      </w:tr>
      <w:tr w:rsidR="00372936" w:rsidRPr="00F24B3C" w:rsidTr="006D40C8">
        <w:tc>
          <w:tcPr>
            <w:tcW w:w="1028" w:type="dxa"/>
            <w:vMerge w:val="restart"/>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jc w:val="center"/>
              <w:rPr>
                <w:b/>
                <w:sz w:val="24"/>
              </w:rPr>
            </w:pPr>
            <w:r w:rsidRPr="00F24B3C">
              <w:rPr>
                <w:b/>
                <w:sz w:val="24"/>
              </w:rPr>
              <w:t>Радна тачка 1</w:t>
            </w:r>
          </w:p>
        </w:tc>
        <w:tc>
          <w:tcPr>
            <w:tcW w:w="1418"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Параметар</w:t>
            </w:r>
          </w:p>
        </w:tc>
        <w:tc>
          <w:tcPr>
            <w:tcW w:w="1194"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Тражено</w:t>
            </w:r>
          </w:p>
        </w:tc>
        <w:tc>
          <w:tcPr>
            <w:tcW w:w="1529"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Дозвољено одступање</w:t>
            </w:r>
          </w:p>
        </w:tc>
        <w:tc>
          <w:tcPr>
            <w:tcW w:w="1317"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Понуђено</w:t>
            </w:r>
          </w:p>
        </w:tc>
        <w:tc>
          <w:tcPr>
            <w:tcW w:w="1702"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Приложена радна крива</w:t>
            </w:r>
          </w:p>
        </w:tc>
        <w:tc>
          <w:tcPr>
            <w:tcW w:w="1843"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Напомена</w:t>
            </w: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auto"/>
            </w:tcBorders>
            <w:vAlign w:val="center"/>
            <w:hideMark/>
          </w:tcPr>
          <w:p w:rsidR="00372936" w:rsidRPr="00F24B3C" w:rsidRDefault="00372936" w:rsidP="006D40C8">
            <w:pPr>
              <w:rPr>
                <w:b/>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72936" w:rsidRPr="00F24B3C" w:rsidRDefault="00372936" w:rsidP="006D40C8">
            <w:pPr>
              <w:rPr>
                <w:b/>
                <w:sz w:val="24"/>
                <w:lang w:val="en-GB"/>
              </w:rPr>
            </w:pPr>
            <w:r w:rsidRPr="00F24B3C">
              <w:rPr>
                <w:b/>
                <w:sz w:val="24"/>
              </w:rPr>
              <w:t>Q(l/s</w:t>
            </w:r>
            <w:r w:rsidRPr="00F24B3C">
              <w:rPr>
                <w:b/>
                <w:sz w:val="24"/>
                <w:lang w:val="en-GB"/>
              </w:rPr>
              <w:t>)</w:t>
            </w:r>
          </w:p>
        </w:tc>
        <w:tc>
          <w:tcPr>
            <w:tcW w:w="1194" w:type="dxa"/>
            <w:tcBorders>
              <w:top w:val="single" w:sz="4" w:space="0" w:color="auto"/>
              <w:left w:val="single" w:sz="4" w:space="0" w:color="auto"/>
              <w:bottom w:val="single" w:sz="4" w:space="0" w:color="auto"/>
              <w:right w:val="single" w:sz="4" w:space="0" w:color="auto"/>
            </w:tcBorders>
            <w:vAlign w:val="center"/>
            <w:hideMark/>
          </w:tcPr>
          <w:p w:rsidR="00372936" w:rsidRPr="00F24B3C" w:rsidRDefault="00372936" w:rsidP="006D40C8">
            <w:pPr>
              <w:jc w:val="center"/>
              <w:rPr>
                <w:sz w:val="24"/>
              </w:rPr>
            </w:pPr>
            <w:r>
              <w:rPr>
                <w:sz w:val="24"/>
              </w:rPr>
              <w:t>3</w:t>
            </w:r>
          </w:p>
        </w:tc>
        <w:tc>
          <w:tcPr>
            <w:tcW w:w="1529" w:type="dxa"/>
            <w:tcBorders>
              <w:top w:val="single" w:sz="4" w:space="0" w:color="auto"/>
              <w:left w:val="single" w:sz="4" w:space="0" w:color="auto"/>
              <w:bottom w:val="single" w:sz="4" w:space="0" w:color="auto"/>
              <w:right w:val="single" w:sz="4" w:space="0" w:color="auto"/>
            </w:tcBorders>
            <w:vAlign w:val="center"/>
            <w:hideMark/>
          </w:tcPr>
          <w:p w:rsidR="00372936" w:rsidRPr="00C7161B" w:rsidRDefault="00372936" w:rsidP="006D40C8">
            <w:pPr>
              <w:jc w:val="center"/>
              <w:rPr>
                <w:sz w:val="24"/>
                <w:lang w:val="en-GB"/>
              </w:rPr>
            </w:pPr>
            <w:r>
              <w:rPr>
                <w:sz w:val="24"/>
                <w:lang w:val="en-GB"/>
              </w:rPr>
              <w:t>2,76-3,24</w:t>
            </w:r>
          </w:p>
        </w:tc>
        <w:tc>
          <w:tcPr>
            <w:tcW w:w="1317" w:type="dxa"/>
            <w:tcBorders>
              <w:top w:val="single" w:sz="4" w:space="0" w:color="auto"/>
              <w:left w:val="single" w:sz="4" w:space="0" w:color="auto"/>
              <w:bottom w:val="single" w:sz="4" w:space="0" w:color="auto"/>
              <w:right w:val="single" w:sz="4" w:space="0" w:color="auto"/>
            </w:tcBorders>
            <w:vAlign w:val="center"/>
          </w:tcPr>
          <w:p w:rsidR="00372936" w:rsidRPr="00414AB5" w:rsidRDefault="00372936" w:rsidP="006D40C8">
            <w:pPr>
              <w:jc w:val="center"/>
              <w:rPr>
                <w:sz w:val="24"/>
              </w:rPr>
            </w:pPr>
            <w:r>
              <w:rPr>
                <w:sz w:val="24"/>
              </w:rPr>
              <w:t>3</w:t>
            </w:r>
          </w:p>
        </w:tc>
        <w:tc>
          <w:tcPr>
            <w:tcW w:w="1702" w:type="dxa"/>
            <w:vMerge w:val="restart"/>
            <w:tcBorders>
              <w:top w:val="single" w:sz="4" w:space="0" w:color="auto"/>
              <w:left w:val="single" w:sz="4" w:space="0" w:color="auto"/>
              <w:right w:val="single" w:sz="4" w:space="0" w:color="auto"/>
            </w:tcBorders>
            <w:vAlign w:val="center"/>
          </w:tcPr>
          <w:p w:rsidR="00372936" w:rsidRPr="00F24B3C" w:rsidRDefault="00372936" w:rsidP="006D40C8">
            <w:pPr>
              <w:rPr>
                <w:sz w:val="24"/>
              </w:rPr>
            </w:pPr>
            <w:r>
              <w:rPr>
                <w:sz w:val="24"/>
              </w:rPr>
              <w:t>Понуђена р</w:t>
            </w:r>
            <w:r w:rsidRPr="00F24B3C">
              <w:rPr>
                <w:sz w:val="24"/>
              </w:rPr>
              <w:t>адна тачка 1. се налази на приложеној радној кривој</w:t>
            </w:r>
          </w:p>
        </w:tc>
        <w:tc>
          <w:tcPr>
            <w:tcW w:w="1843" w:type="dxa"/>
            <w:vMerge w:val="restart"/>
            <w:tcBorders>
              <w:top w:val="single" w:sz="4" w:space="0" w:color="auto"/>
              <w:left w:val="single" w:sz="4" w:space="0" w:color="auto"/>
              <w:right w:val="single" w:sz="4" w:space="0" w:color="auto"/>
            </w:tcBorders>
            <w:vAlign w:val="center"/>
          </w:tcPr>
          <w:p w:rsidR="00372936" w:rsidRPr="00D229B2" w:rsidRDefault="00372936" w:rsidP="006D40C8">
            <w:pPr>
              <w:rPr>
                <w:sz w:val="24"/>
              </w:rPr>
            </w:pPr>
            <w:r>
              <w:rPr>
                <w:sz w:val="24"/>
              </w:rPr>
              <w:t>Не о</w:t>
            </w:r>
            <w:r w:rsidRPr="00F24B3C">
              <w:rPr>
                <w:sz w:val="24"/>
              </w:rPr>
              <w:t>дговара</w:t>
            </w: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auto"/>
            </w:tcBorders>
            <w:vAlign w:val="center"/>
            <w:hideMark/>
          </w:tcPr>
          <w:p w:rsidR="00372936" w:rsidRPr="00F24B3C" w:rsidRDefault="00372936" w:rsidP="006D40C8">
            <w:pPr>
              <w:rPr>
                <w:b/>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72936" w:rsidRPr="00F24B3C" w:rsidRDefault="00372936" w:rsidP="006D40C8">
            <w:pPr>
              <w:rPr>
                <w:b/>
                <w:sz w:val="24"/>
              </w:rPr>
            </w:pPr>
            <w:r w:rsidRPr="00F24B3C">
              <w:rPr>
                <w:b/>
                <w:sz w:val="24"/>
              </w:rPr>
              <w:t>H (m)</w:t>
            </w:r>
          </w:p>
        </w:tc>
        <w:tc>
          <w:tcPr>
            <w:tcW w:w="1194" w:type="dxa"/>
            <w:tcBorders>
              <w:top w:val="single" w:sz="4" w:space="0" w:color="auto"/>
              <w:left w:val="single" w:sz="4" w:space="0" w:color="auto"/>
              <w:bottom w:val="single" w:sz="4" w:space="0" w:color="auto"/>
              <w:right w:val="single" w:sz="4" w:space="0" w:color="auto"/>
            </w:tcBorders>
            <w:vAlign w:val="center"/>
            <w:hideMark/>
          </w:tcPr>
          <w:p w:rsidR="00372936" w:rsidRPr="00F24B3C" w:rsidRDefault="00372936" w:rsidP="006D40C8">
            <w:pPr>
              <w:jc w:val="center"/>
              <w:rPr>
                <w:sz w:val="24"/>
              </w:rPr>
            </w:pPr>
            <w:r>
              <w:rPr>
                <w:sz w:val="24"/>
              </w:rPr>
              <w:t>60</w:t>
            </w:r>
          </w:p>
        </w:tc>
        <w:tc>
          <w:tcPr>
            <w:tcW w:w="1529" w:type="dxa"/>
            <w:tcBorders>
              <w:top w:val="single" w:sz="4" w:space="0" w:color="auto"/>
              <w:left w:val="single" w:sz="4" w:space="0" w:color="auto"/>
              <w:bottom w:val="single" w:sz="4" w:space="0" w:color="auto"/>
              <w:right w:val="single" w:sz="4" w:space="0" w:color="auto"/>
            </w:tcBorders>
            <w:vAlign w:val="center"/>
            <w:hideMark/>
          </w:tcPr>
          <w:p w:rsidR="00372936" w:rsidRPr="008D409F" w:rsidRDefault="00372936" w:rsidP="006D40C8">
            <w:pPr>
              <w:jc w:val="center"/>
              <w:rPr>
                <w:sz w:val="24"/>
              </w:rPr>
            </w:pPr>
            <w:r>
              <w:rPr>
                <w:sz w:val="24"/>
              </w:rPr>
              <w:t>57-63</w:t>
            </w:r>
          </w:p>
        </w:tc>
        <w:tc>
          <w:tcPr>
            <w:tcW w:w="1317" w:type="dxa"/>
            <w:tcBorders>
              <w:top w:val="single" w:sz="4" w:space="0" w:color="auto"/>
              <w:left w:val="single" w:sz="4" w:space="0" w:color="auto"/>
              <w:bottom w:val="single" w:sz="4" w:space="0" w:color="auto"/>
              <w:right w:val="single" w:sz="4" w:space="0" w:color="auto"/>
            </w:tcBorders>
            <w:vAlign w:val="center"/>
            <w:hideMark/>
          </w:tcPr>
          <w:p w:rsidR="00372936" w:rsidRPr="00414AB5" w:rsidRDefault="00372936" w:rsidP="006D40C8">
            <w:pPr>
              <w:jc w:val="center"/>
              <w:rPr>
                <w:sz w:val="24"/>
              </w:rPr>
            </w:pPr>
            <w:r>
              <w:rPr>
                <w:sz w:val="24"/>
              </w:rPr>
              <w:t>72</w:t>
            </w:r>
          </w:p>
        </w:tc>
        <w:tc>
          <w:tcPr>
            <w:tcW w:w="1702" w:type="dxa"/>
            <w:vMerge/>
            <w:tcBorders>
              <w:left w:val="single" w:sz="4" w:space="0" w:color="auto"/>
              <w:right w:val="single" w:sz="4" w:space="0" w:color="auto"/>
            </w:tcBorders>
          </w:tcPr>
          <w:p w:rsidR="00372936" w:rsidRPr="00F24B3C" w:rsidRDefault="00372936" w:rsidP="006D40C8">
            <w:pPr>
              <w:jc w:val="center"/>
              <w:rPr>
                <w:sz w:val="24"/>
              </w:rPr>
            </w:pPr>
          </w:p>
        </w:tc>
        <w:tc>
          <w:tcPr>
            <w:tcW w:w="1843" w:type="dxa"/>
            <w:vMerge/>
            <w:tcBorders>
              <w:left w:val="single" w:sz="4" w:space="0" w:color="auto"/>
              <w:right w:val="single" w:sz="4" w:space="0" w:color="auto"/>
            </w:tcBorders>
            <w:vAlign w:val="center"/>
            <w:hideMark/>
          </w:tcPr>
          <w:p w:rsidR="00372936" w:rsidRPr="00F24B3C" w:rsidRDefault="00372936" w:rsidP="006D40C8">
            <w:pPr>
              <w:jc w:val="center"/>
              <w:rPr>
                <w:sz w:val="24"/>
              </w:rPr>
            </w:pP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auto"/>
            </w:tcBorders>
            <w:vAlign w:val="center"/>
            <w:hideMark/>
          </w:tcPr>
          <w:p w:rsidR="00372936" w:rsidRPr="00F24B3C" w:rsidRDefault="00372936" w:rsidP="006D40C8">
            <w:pPr>
              <w:rPr>
                <w:b/>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72936" w:rsidRPr="00F24B3C" w:rsidRDefault="00372936" w:rsidP="006D40C8">
            <w:pPr>
              <w:rPr>
                <w:b/>
                <w:sz w:val="24"/>
              </w:rPr>
            </w:pPr>
            <w:proofErr w:type="gramStart"/>
            <w:r w:rsidRPr="00F24B3C">
              <w:rPr>
                <w:b/>
                <w:sz w:val="24"/>
              </w:rPr>
              <w:t>η</w:t>
            </w:r>
            <w:proofErr w:type="gramEnd"/>
            <w:r w:rsidRPr="00F24B3C">
              <w:rPr>
                <w:b/>
                <w:sz w:val="24"/>
              </w:rPr>
              <w:t xml:space="preserve"> (%)</w:t>
            </w:r>
          </w:p>
        </w:tc>
        <w:tc>
          <w:tcPr>
            <w:tcW w:w="1194" w:type="dxa"/>
            <w:tcBorders>
              <w:top w:val="single" w:sz="4" w:space="0" w:color="auto"/>
              <w:left w:val="single" w:sz="4" w:space="0" w:color="auto"/>
              <w:bottom w:val="single" w:sz="4" w:space="0" w:color="auto"/>
              <w:right w:val="single" w:sz="4" w:space="0" w:color="auto"/>
            </w:tcBorders>
            <w:vAlign w:val="center"/>
            <w:hideMark/>
          </w:tcPr>
          <w:p w:rsidR="00372936" w:rsidRPr="008D409F" w:rsidRDefault="00372936" w:rsidP="006D40C8">
            <w:pPr>
              <w:jc w:val="center"/>
              <w:rPr>
                <w:sz w:val="24"/>
              </w:rPr>
            </w:pPr>
            <w:r>
              <w:rPr>
                <w:sz w:val="24"/>
              </w:rPr>
              <w:t>-</w:t>
            </w:r>
          </w:p>
        </w:tc>
        <w:tc>
          <w:tcPr>
            <w:tcW w:w="1529" w:type="dxa"/>
            <w:tcBorders>
              <w:top w:val="single" w:sz="4" w:space="0" w:color="auto"/>
              <w:left w:val="single" w:sz="4" w:space="0" w:color="auto"/>
              <w:bottom w:val="single" w:sz="4" w:space="0" w:color="auto"/>
              <w:right w:val="single" w:sz="4" w:space="0" w:color="auto"/>
            </w:tcBorders>
            <w:vAlign w:val="center"/>
          </w:tcPr>
          <w:p w:rsidR="00372936" w:rsidRPr="00F24B3C" w:rsidRDefault="00372936" w:rsidP="006D40C8">
            <w:pPr>
              <w:jc w:val="center"/>
              <w:rPr>
                <w:sz w:val="24"/>
              </w:rPr>
            </w:pPr>
            <w:r>
              <w:rPr>
                <w:sz w:val="24"/>
              </w:rPr>
              <w:t>-</w:t>
            </w:r>
          </w:p>
        </w:tc>
        <w:tc>
          <w:tcPr>
            <w:tcW w:w="1317" w:type="dxa"/>
            <w:tcBorders>
              <w:top w:val="single" w:sz="4" w:space="0" w:color="auto"/>
              <w:left w:val="single" w:sz="4" w:space="0" w:color="auto"/>
              <w:bottom w:val="single" w:sz="4" w:space="0" w:color="auto"/>
              <w:right w:val="single" w:sz="4" w:space="0" w:color="auto"/>
            </w:tcBorders>
            <w:vAlign w:val="center"/>
          </w:tcPr>
          <w:p w:rsidR="00372936" w:rsidRPr="00414AB5" w:rsidRDefault="00372936" w:rsidP="006D40C8">
            <w:pPr>
              <w:jc w:val="center"/>
              <w:rPr>
                <w:sz w:val="24"/>
              </w:rPr>
            </w:pPr>
            <w:r>
              <w:rPr>
                <w:sz w:val="24"/>
              </w:rPr>
              <w:t>-</w:t>
            </w:r>
          </w:p>
        </w:tc>
        <w:tc>
          <w:tcPr>
            <w:tcW w:w="1702" w:type="dxa"/>
            <w:vMerge/>
            <w:tcBorders>
              <w:left w:val="single" w:sz="4" w:space="0" w:color="auto"/>
              <w:bottom w:val="single" w:sz="4" w:space="0" w:color="auto"/>
              <w:right w:val="single" w:sz="4" w:space="0" w:color="auto"/>
            </w:tcBorders>
          </w:tcPr>
          <w:p w:rsidR="00372936" w:rsidRPr="00F24B3C" w:rsidRDefault="00372936" w:rsidP="006D40C8">
            <w:pPr>
              <w:jc w:val="center"/>
              <w:rPr>
                <w:sz w:val="24"/>
              </w:rPr>
            </w:pPr>
          </w:p>
        </w:tc>
        <w:tc>
          <w:tcPr>
            <w:tcW w:w="1843" w:type="dxa"/>
            <w:vMerge/>
            <w:tcBorders>
              <w:left w:val="single" w:sz="4" w:space="0" w:color="auto"/>
              <w:bottom w:val="single" w:sz="4" w:space="0" w:color="auto"/>
              <w:right w:val="single" w:sz="4" w:space="0" w:color="auto"/>
            </w:tcBorders>
            <w:vAlign w:val="center"/>
          </w:tcPr>
          <w:p w:rsidR="00372936" w:rsidRPr="00F24B3C" w:rsidRDefault="00372936" w:rsidP="006D40C8">
            <w:pPr>
              <w:jc w:val="center"/>
              <w:rPr>
                <w:sz w:val="24"/>
              </w:rPr>
            </w:pPr>
          </w:p>
        </w:tc>
      </w:tr>
      <w:tr w:rsidR="00372936" w:rsidRPr="00F24B3C" w:rsidTr="006D40C8">
        <w:tc>
          <w:tcPr>
            <w:tcW w:w="1028" w:type="dxa"/>
            <w:vMerge w:val="restart"/>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sz w:val="24"/>
                <w:lang w:val="en-GB"/>
              </w:rPr>
            </w:pPr>
            <w:r w:rsidRPr="00F24B3C">
              <w:rPr>
                <w:b/>
                <w:sz w:val="24"/>
              </w:rPr>
              <w:t xml:space="preserve">Радна тачка </w:t>
            </w:r>
            <w:r w:rsidRPr="00F24B3C">
              <w:rPr>
                <w:b/>
                <w:sz w:val="24"/>
                <w:lang w:val="en-GB"/>
              </w:rPr>
              <w:t>2</w:t>
            </w:r>
          </w:p>
        </w:tc>
        <w:tc>
          <w:tcPr>
            <w:tcW w:w="1418" w:type="dxa"/>
            <w:tcBorders>
              <w:top w:val="single" w:sz="4" w:space="0" w:color="auto"/>
              <w:left w:val="single" w:sz="4" w:space="0" w:color="000000"/>
              <w:bottom w:val="single" w:sz="4" w:space="0" w:color="000000"/>
              <w:right w:val="single" w:sz="4" w:space="0" w:color="000000"/>
            </w:tcBorders>
            <w:vAlign w:val="center"/>
            <w:hideMark/>
          </w:tcPr>
          <w:p w:rsidR="00372936" w:rsidRPr="00F24B3C" w:rsidRDefault="00372936" w:rsidP="006D40C8">
            <w:pPr>
              <w:rPr>
                <w:b/>
                <w:sz w:val="24"/>
                <w:lang w:val="en-GB"/>
              </w:rPr>
            </w:pPr>
            <w:r w:rsidRPr="00F24B3C">
              <w:rPr>
                <w:b/>
                <w:sz w:val="24"/>
              </w:rPr>
              <w:t>Q(l/s</w:t>
            </w:r>
            <w:r w:rsidRPr="00F24B3C">
              <w:rPr>
                <w:b/>
                <w:sz w:val="24"/>
                <w:lang w:val="en-GB"/>
              </w:rPr>
              <w:t>)</w:t>
            </w:r>
          </w:p>
        </w:tc>
        <w:tc>
          <w:tcPr>
            <w:tcW w:w="1194" w:type="dxa"/>
            <w:tcBorders>
              <w:top w:val="single" w:sz="4" w:space="0" w:color="auto"/>
              <w:left w:val="single" w:sz="4" w:space="0" w:color="000000"/>
              <w:bottom w:val="single" w:sz="4" w:space="0" w:color="000000"/>
              <w:right w:val="single" w:sz="4" w:space="0" w:color="000000"/>
            </w:tcBorders>
            <w:vAlign w:val="center"/>
            <w:hideMark/>
          </w:tcPr>
          <w:p w:rsidR="00372936" w:rsidRPr="00F24B3C" w:rsidRDefault="00372936" w:rsidP="006D40C8">
            <w:pPr>
              <w:jc w:val="center"/>
              <w:rPr>
                <w:sz w:val="24"/>
              </w:rPr>
            </w:pPr>
            <w:r>
              <w:rPr>
                <w:sz w:val="24"/>
              </w:rPr>
              <w:t>5,5</w:t>
            </w:r>
          </w:p>
        </w:tc>
        <w:tc>
          <w:tcPr>
            <w:tcW w:w="1529" w:type="dxa"/>
            <w:tcBorders>
              <w:top w:val="single" w:sz="4" w:space="0" w:color="auto"/>
              <w:left w:val="single" w:sz="4" w:space="0" w:color="000000"/>
              <w:bottom w:val="single" w:sz="4" w:space="0" w:color="000000"/>
              <w:right w:val="single" w:sz="4" w:space="0" w:color="000000"/>
            </w:tcBorders>
            <w:vAlign w:val="center"/>
            <w:hideMark/>
          </w:tcPr>
          <w:p w:rsidR="00372936" w:rsidRPr="00B63C6F" w:rsidRDefault="00372936" w:rsidP="006D40C8">
            <w:pPr>
              <w:jc w:val="center"/>
              <w:rPr>
                <w:sz w:val="24"/>
                <w:lang w:val="en-GB"/>
              </w:rPr>
            </w:pPr>
            <w:r>
              <w:rPr>
                <w:sz w:val="24"/>
                <w:lang w:val="en-GB"/>
              </w:rPr>
              <w:t>5,06-5,</w:t>
            </w:r>
            <w:r>
              <w:rPr>
                <w:sz w:val="24"/>
              </w:rPr>
              <w:t>9</w:t>
            </w:r>
            <w:r>
              <w:rPr>
                <w:sz w:val="24"/>
                <w:lang w:val="en-GB"/>
              </w:rPr>
              <w:t>4</w:t>
            </w:r>
          </w:p>
        </w:tc>
        <w:tc>
          <w:tcPr>
            <w:tcW w:w="1317" w:type="dxa"/>
            <w:tcBorders>
              <w:top w:val="single" w:sz="4" w:space="0" w:color="auto"/>
              <w:left w:val="single" w:sz="4" w:space="0" w:color="000000"/>
              <w:bottom w:val="single" w:sz="4" w:space="0" w:color="000000"/>
              <w:right w:val="single" w:sz="4" w:space="0" w:color="000000"/>
            </w:tcBorders>
            <w:vAlign w:val="center"/>
          </w:tcPr>
          <w:p w:rsidR="00372936" w:rsidRPr="00414AB5" w:rsidRDefault="00372936" w:rsidP="006D40C8">
            <w:pPr>
              <w:jc w:val="center"/>
              <w:rPr>
                <w:sz w:val="24"/>
              </w:rPr>
            </w:pPr>
            <w:r>
              <w:rPr>
                <w:sz w:val="24"/>
              </w:rPr>
              <w:t>5,5</w:t>
            </w:r>
          </w:p>
        </w:tc>
        <w:tc>
          <w:tcPr>
            <w:tcW w:w="1702" w:type="dxa"/>
            <w:vMerge w:val="restart"/>
            <w:tcBorders>
              <w:top w:val="single" w:sz="4" w:space="0" w:color="auto"/>
              <w:left w:val="single" w:sz="4" w:space="0" w:color="000000"/>
              <w:right w:val="single" w:sz="4" w:space="0" w:color="000000"/>
            </w:tcBorders>
            <w:vAlign w:val="center"/>
          </w:tcPr>
          <w:p w:rsidR="00372936" w:rsidRPr="00F24B3C" w:rsidRDefault="00372936" w:rsidP="006D40C8">
            <w:pPr>
              <w:rPr>
                <w:sz w:val="24"/>
              </w:rPr>
            </w:pPr>
            <w:r>
              <w:rPr>
                <w:sz w:val="24"/>
              </w:rPr>
              <w:t>Понуђена радна тачка 2</w:t>
            </w:r>
            <w:r w:rsidRPr="00F24B3C">
              <w:rPr>
                <w:sz w:val="24"/>
              </w:rPr>
              <w:t>. се налази на приложеној радној кривој</w:t>
            </w:r>
          </w:p>
        </w:tc>
        <w:tc>
          <w:tcPr>
            <w:tcW w:w="1843" w:type="dxa"/>
            <w:vMerge w:val="restart"/>
            <w:tcBorders>
              <w:top w:val="single" w:sz="4" w:space="0" w:color="auto"/>
              <w:left w:val="single" w:sz="4" w:space="0" w:color="000000"/>
              <w:right w:val="single" w:sz="4" w:space="0" w:color="000000"/>
            </w:tcBorders>
            <w:vAlign w:val="center"/>
          </w:tcPr>
          <w:p w:rsidR="00372936" w:rsidRPr="00F24B3C" w:rsidRDefault="00372936" w:rsidP="006D40C8">
            <w:pPr>
              <w:jc w:val="center"/>
              <w:rPr>
                <w:sz w:val="24"/>
              </w:rPr>
            </w:pPr>
            <w:r w:rsidRPr="00F24B3C">
              <w:rPr>
                <w:sz w:val="24"/>
              </w:rPr>
              <w:t>Одговара</w:t>
            </w: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b/>
                <w:sz w:val="24"/>
              </w:rPr>
            </w:pPr>
            <w:r w:rsidRPr="00F24B3C">
              <w:rPr>
                <w:b/>
                <w:sz w:val="24"/>
              </w:rPr>
              <w:t>H (m)</w:t>
            </w:r>
          </w:p>
        </w:tc>
        <w:tc>
          <w:tcPr>
            <w:tcW w:w="1194" w:type="dxa"/>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jc w:val="center"/>
              <w:rPr>
                <w:sz w:val="24"/>
              </w:rPr>
            </w:pPr>
            <w:r>
              <w:rPr>
                <w:sz w:val="24"/>
              </w:rPr>
              <w:t>42</w:t>
            </w:r>
          </w:p>
        </w:tc>
        <w:tc>
          <w:tcPr>
            <w:tcW w:w="1529" w:type="dxa"/>
            <w:tcBorders>
              <w:top w:val="single" w:sz="4" w:space="0" w:color="000000"/>
              <w:left w:val="single" w:sz="4" w:space="0" w:color="000000"/>
              <w:bottom w:val="single" w:sz="4" w:space="0" w:color="000000"/>
              <w:right w:val="single" w:sz="4" w:space="0" w:color="000000"/>
            </w:tcBorders>
            <w:vAlign w:val="center"/>
            <w:hideMark/>
          </w:tcPr>
          <w:p w:rsidR="00372936" w:rsidRPr="00414AB5" w:rsidRDefault="00372936" w:rsidP="006D40C8">
            <w:pPr>
              <w:jc w:val="center"/>
              <w:rPr>
                <w:sz w:val="24"/>
              </w:rPr>
            </w:pPr>
            <w:r>
              <w:rPr>
                <w:sz w:val="24"/>
              </w:rPr>
              <w:t>39,9-44,1</w:t>
            </w:r>
          </w:p>
        </w:tc>
        <w:tc>
          <w:tcPr>
            <w:tcW w:w="1317" w:type="dxa"/>
            <w:tcBorders>
              <w:top w:val="single" w:sz="4" w:space="0" w:color="000000"/>
              <w:left w:val="single" w:sz="4" w:space="0" w:color="000000"/>
              <w:bottom w:val="single" w:sz="4" w:space="0" w:color="000000"/>
              <w:right w:val="single" w:sz="4" w:space="0" w:color="000000"/>
            </w:tcBorders>
            <w:vAlign w:val="center"/>
          </w:tcPr>
          <w:p w:rsidR="00372936" w:rsidRPr="00414AB5" w:rsidRDefault="00372936" w:rsidP="006D40C8">
            <w:pPr>
              <w:jc w:val="center"/>
              <w:rPr>
                <w:sz w:val="24"/>
              </w:rPr>
            </w:pPr>
            <w:r>
              <w:rPr>
                <w:sz w:val="24"/>
              </w:rPr>
              <w:t>44</w:t>
            </w:r>
          </w:p>
        </w:tc>
        <w:tc>
          <w:tcPr>
            <w:tcW w:w="1702" w:type="dxa"/>
            <w:vMerge/>
            <w:tcBorders>
              <w:left w:val="single" w:sz="4" w:space="0" w:color="000000"/>
              <w:right w:val="single" w:sz="4" w:space="0" w:color="000000"/>
            </w:tcBorders>
          </w:tcPr>
          <w:p w:rsidR="00372936" w:rsidRPr="00F24B3C" w:rsidRDefault="00372936" w:rsidP="006D40C8">
            <w:pPr>
              <w:jc w:val="center"/>
              <w:rPr>
                <w:sz w:val="24"/>
              </w:rPr>
            </w:pPr>
          </w:p>
        </w:tc>
        <w:tc>
          <w:tcPr>
            <w:tcW w:w="1843" w:type="dxa"/>
            <w:vMerge/>
            <w:tcBorders>
              <w:left w:val="single" w:sz="4" w:space="0" w:color="000000"/>
              <w:right w:val="single" w:sz="4" w:space="0" w:color="000000"/>
            </w:tcBorders>
            <w:vAlign w:val="center"/>
          </w:tcPr>
          <w:p w:rsidR="00372936" w:rsidRPr="00F24B3C" w:rsidRDefault="00372936" w:rsidP="006D40C8">
            <w:pPr>
              <w:jc w:val="center"/>
              <w:rPr>
                <w:sz w:val="24"/>
              </w:rPr>
            </w:pP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b/>
                <w:sz w:val="24"/>
              </w:rPr>
            </w:pPr>
            <w:proofErr w:type="gramStart"/>
            <w:r w:rsidRPr="00F24B3C">
              <w:rPr>
                <w:b/>
                <w:sz w:val="24"/>
              </w:rPr>
              <w:t>η</w:t>
            </w:r>
            <w:proofErr w:type="gramEnd"/>
            <w:r w:rsidRPr="00F24B3C">
              <w:rPr>
                <w:b/>
                <w:sz w:val="24"/>
              </w:rPr>
              <w:t xml:space="preserve"> (%)</w:t>
            </w:r>
          </w:p>
        </w:tc>
        <w:tc>
          <w:tcPr>
            <w:tcW w:w="1194" w:type="dxa"/>
            <w:tcBorders>
              <w:top w:val="single" w:sz="4" w:space="0" w:color="000000"/>
              <w:left w:val="single" w:sz="4" w:space="0" w:color="000000"/>
              <w:bottom w:val="single" w:sz="4" w:space="0" w:color="000000"/>
              <w:right w:val="single" w:sz="4" w:space="0" w:color="000000"/>
            </w:tcBorders>
            <w:vAlign w:val="center"/>
            <w:hideMark/>
          </w:tcPr>
          <w:p w:rsidR="00372936" w:rsidRPr="00C7161B" w:rsidRDefault="00372936" w:rsidP="006D40C8">
            <w:pPr>
              <w:jc w:val="center"/>
              <w:rPr>
                <w:lang w:val="en-GB"/>
              </w:rPr>
            </w:pPr>
            <w:r>
              <w:rPr>
                <w:lang w:val="en-GB"/>
              </w:rPr>
              <w:t>&gt;55</w:t>
            </w:r>
          </w:p>
        </w:tc>
        <w:tc>
          <w:tcPr>
            <w:tcW w:w="1529" w:type="dxa"/>
            <w:tcBorders>
              <w:top w:val="single" w:sz="4" w:space="0" w:color="000000"/>
              <w:left w:val="single" w:sz="4" w:space="0" w:color="000000"/>
              <w:bottom w:val="single" w:sz="4" w:space="0" w:color="000000"/>
              <w:right w:val="single" w:sz="4" w:space="0" w:color="000000"/>
            </w:tcBorders>
            <w:vAlign w:val="center"/>
            <w:hideMark/>
          </w:tcPr>
          <w:p w:rsidR="00372936" w:rsidRPr="002E2B34" w:rsidRDefault="00372936" w:rsidP="006D40C8">
            <w:pPr>
              <w:jc w:val="center"/>
              <w:rPr>
                <w:sz w:val="24"/>
              </w:rPr>
            </w:pPr>
            <w:r>
              <w:rPr>
                <w:lang w:val="en-GB"/>
              </w:rPr>
              <w:t>&gt;5</w:t>
            </w:r>
            <w:r>
              <w:t>2,25</w:t>
            </w:r>
          </w:p>
        </w:tc>
        <w:tc>
          <w:tcPr>
            <w:tcW w:w="1317" w:type="dxa"/>
            <w:tcBorders>
              <w:top w:val="single" w:sz="4" w:space="0" w:color="000000"/>
              <w:left w:val="single" w:sz="4" w:space="0" w:color="000000"/>
              <w:bottom w:val="single" w:sz="4" w:space="0" w:color="000000"/>
              <w:right w:val="single" w:sz="4" w:space="0" w:color="000000"/>
            </w:tcBorders>
            <w:vAlign w:val="center"/>
          </w:tcPr>
          <w:p w:rsidR="00372936" w:rsidRPr="00414AB5" w:rsidRDefault="00372936" w:rsidP="006D40C8">
            <w:pPr>
              <w:jc w:val="center"/>
              <w:rPr>
                <w:sz w:val="24"/>
              </w:rPr>
            </w:pPr>
            <w:r>
              <w:rPr>
                <w:sz w:val="24"/>
              </w:rPr>
              <w:t>61</w:t>
            </w:r>
          </w:p>
        </w:tc>
        <w:tc>
          <w:tcPr>
            <w:tcW w:w="1702" w:type="dxa"/>
            <w:vMerge/>
            <w:tcBorders>
              <w:left w:val="single" w:sz="4" w:space="0" w:color="000000"/>
              <w:bottom w:val="single" w:sz="4" w:space="0" w:color="000000"/>
              <w:right w:val="single" w:sz="4" w:space="0" w:color="000000"/>
            </w:tcBorders>
          </w:tcPr>
          <w:p w:rsidR="00372936" w:rsidRPr="00F24B3C" w:rsidRDefault="00372936" w:rsidP="006D40C8">
            <w:pPr>
              <w:jc w:val="center"/>
              <w:rPr>
                <w:sz w:val="24"/>
              </w:rPr>
            </w:pPr>
          </w:p>
        </w:tc>
        <w:tc>
          <w:tcPr>
            <w:tcW w:w="1843" w:type="dxa"/>
            <w:vMerge/>
            <w:tcBorders>
              <w:left w:val="single" w:sz="4" w:space="0" w:color="000000"/>
              <w:bottom w:val="single" w:sz="4" w:space="0" w:color="000000"/>
              <w:right w:val="single" w:sz="4" w:space="0" w:color="000000"/>
            </w:tcBorders>
            <w:vAlign w:val="center"/>
          </w:tcPr>
          <w:p w:rsidR="00372936" w:rsidRPr="00F24B3C" w:rsidRDefault="00372936" w:rsidP="006D40C8">
            <w:pPr>
              <w:jc w:val="center"/>
              <w:rPr>
                <w:sz w:val="24"/>
              </w:rPr>
            </w:pPr>
          </w:p>
        </w:tc>
      </w:tr>
      <w:tr w:rsidR="00372936" w:rsidRPr="00F24B3C" w:rsidTr="006D40C8">
        <w:tc>
          <w:tcPr>
            <w:tcW w:w="1028" w:type="dxa"/>
            <w:vMerge w:val="restart"/>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sz w:val="24"/>
                <w:lang w:val="en-GB"/>
              </w:rPr>
            </w:pPr>
            <w:r w:rsidRPr="00F24B3C">
              <w:rPr>
                <w:b/>
                <w:sz w:val="24"/>
              </w:rPr>
              <w:t xml:space="preserve">Радна тачка </w:t>
            </w:r>
            <w:r w:rsidRPr="00F24B3C">
              <w:rPr>
                <w:b/>
                <w:sz w:val="24"/>
                <w:lang w:val="en-GB"/>
              </w:rPr>
              <w:t>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b/>
                <w:sz w:val="24"/>
                <w:lang w:val="en-GB"/>
              </w:rPr>
            </w:pPr>
            <w:r w:rsidRPr="00F24B3C">
              <w:rPr>
                <w:b/>
                <w:sz w:val="24"/>
              </w:rPr>
              <w:t>Q(l/s</w:t>
            </w:r>
            <w:r w:rsidRPr="00F24B3C">
              <w:rPr>
                <w:b/>
                <w:sz w:val="24"/>
                <w:lang w:val="en-GB"/>
              </w:rPr>
              <w:t>)</w:t>
            </w:r>
          </w:p>
        </w:tc>
        <w:tc>
          <w:tcPr>
            <w:tcW w:w="1194" w:type="dxa"/>
            <w:tcBorders>
              <w:top w:val="single" w:sz="4" w:space="0" w:color="000000"/>
              <w:left w:val="single" w:sz="4" w:space="0" w:color="000000"/>
              <w:bottom w:val="single" w:sz="4" w:space="0" w:color="000000"/>
              <w:right w:val="single" w:sz="4" w:space="0" w:color="000000"/>
            </w:tcBorders>
            <w:vAlign w:val="center"/>
            <w:hideMark/>
          </w:tcPr>
          <w:p w:rsidR="00372936" w:rsidRPr="008D409F" w:rsidRDefault="00372936" w:rsidP="006D40C8">
            <w:pPr>
              <w:jc w:val="center"/>
              <w:rPr>
                <w:sz w:val="24"/>
              </w:rPr>
            </w:pPr>
            <w:r>
              <w:rPr>
                <w:sz w:val="24"/>
              </w:rPr>
              <w:t>7</w:t>
            </w:r>
          </w:p>
        </w:tc>
        <w:tc>
          <w:tcPr>
            <w:tcW w:w="1529" w:type="dxa"/>
            <w:tcBorders>
              <w:top w:val="single" w:sz="4" w:space="0" w:color="000000"/>
              <w:left w:val="single" w:sz="4" w:space="0" w:color="000000"/>
              <w:bottom w:val="single" w:sz="4" w:space="0" w:color="000000"/>
              <w:right w:val="single" w:sz="4" w:space="0" w:color="000000"/>
            </w:tcBorders>
            <w:vAlign w:val="center"/>
            <w:hideMark/>
          </w:tcPr>
          <w:p w:rsidR="00372936" w:rsidRPr="00B63C6F" w:rsidRDefault="00372936" w:rsidP="006D40C8">
            <w:pPr>
              <w:jc w:val="center"/>
              <w:rPr>
                <w:sz w:val="24"/>
                <w:lang w:val="en-GB"/>
              </w:rPr>
            </w:pPr>
            <w:r>
              <w:rPr>
                <w:sz w:val="24"/>
                <w:lang w:val="en-GB"/>
              </w:rPr>
              <w:t>6,44-7,56</w:t>
            </w:r>
          </w:p>
        </w:tc>
        <w:tc>
          <w:tcPr>
            <w:tcW w:w="1317" w:type="dxa"/>
            <w:tcBorders>
              <w:top w:val="single" w:sz="4" w:space="0" w:color="000000"/>
              <w:left w:val="single" w:sz="4" w:space="0" w:color="000000"/>
              <w:bottom w:val="single" w:sz="4" w:space="0" w:color="000000"/>
              <w:right w:val="single" w:sz="4" w:space="0" w:color="000000"/>
            </w:tcBorders>
            <w:vAlign w:val="center"/>
          </w:tcPr>
          <w:p w:rsidR="00372936" w:rsidRPr="00414AB5" w:rsidRDefault="00372936" w:rsidP="006D40C8">
            <w:pPr>
              <w:jc w:val="center"/>
              <w:rPr>
                <w:sz w:val="24"/>
              </w:rPr>
            </w:pPr>
            <w:r>
              <w:rPr>
                <w:sz w:val="24"/>
              </w:rPr>
              <w:t>6,67</w:t>
            </w:r>
          </w:p>
        </w:tc>
        <w:tc>
          <w:tcPr>
            <w:tcW w:w="1702" w:type="dxa"/>
            <w:vMerge w:val="restart"/>
            <w:tcBorders>
              <w:top w:val="single" w:sz="4" w:space="0" w:color="000000"/>
              <w:left w:val="single" w:sz="4" w:space="0" w:color="000000"/>
              <w:right w:val="single" w:sz="4" w:space="0" w:color="000000"/>
            </w:tcBorders>
            <w:vAlign w:val="center"/>
          </w:tcPr>
          <w:p w:rsidR="00372936" w:rsidRPr="00F24B3C" w:rsidRDefault="00372936" w:rsidP="006D40C8">
            <w:pPr>
              <w:rPr>
                <w:sz w:val="24"/>
              </w:rPr>
            </w:pPr>
            <w:r>
              <w:rPr>
                <w:sz w:val="24"/>
              </w:rPr>
              <w:t>Понуђена радна тачка 3</w:t>
            </w:r>
            <w:r w:rsidRPr="00F24B3C">
              <w:rPr>
                <w:sz w:val="24"/>
              </w:rPr>
              <w:t>. се налази на приложеној радној кривој</w:t>
            </w:r>
          </w:p>
        </w:tc>
        <w:tc>
          <w:tcPr>
            <w:tcW w:w="1843" w:type="dxa"/>
            <w:vMerge w:val="restart"/>
            <w:tcBorders>
              <w:top w:val="single" w:sz="4" w:space="0" w:color="000000"/>
              <w:left w:val="single" w:sz="4" w:space="0" w:color="000000"/>
              <w:right w:val="single" w:sz="4" w:space="0" w:color="000000"/>
            </w:tcBorders>
            <w:vAlign w:val="center"/>
          </w:tcPr>
          <w:p w:rsidR="00372936" w:rsidRPr="00F24B3C" w:rsidRDefault="00372936" w:rsidP="006D40C8">
            <w:pPr>
              <w:jc w:val="center"/>
              <w:rPr>
                <w:sz w:val="24"/>
              </w:rPr>
            </w:pPr>
            <w:r>
              <w:rPr>
                <w:sz w:val="24"/>
              </w:rPr>
              <w:t>Не о</w:t>
            </w:r>
            <w:r w:rsidRPr="00F24B3C">
              <w:rPr>
                <w:sz w:val="24"/>
              </w:rPr>
              <w:t>дговара</w:t>
            </w: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b/>
                <w:sz w:val="24"/>
              </w:rPr>
            </w:pPr>
            <w:r w:rsidRPr="00F24B3C">
              <w:rPr>
                <w:b/>
                <w:sz w:val="24"/>
              </w:rPr>
              <w:t>H (m)</w:t>
            </w:r>
          </w:p>
        </w:tc>
        <w:tc>
          <w:tcPr>
            <w:tcW w:w="1194" w:type="dxa"/>
            <w:tcBorders>
              <w:top w:val="single" w:sz="4" w:space="0" w:color="000000"/>
              <w:left w:val="single" w:sz="4" w:space="0" w:color="000000"/>
              <w:bottom w:val="single" w:sz="4" w:space="0" w:color="000000"/>
              <w:right w:val="single" w:sz="4" w:space="0" w:color="000000"/>
            </w:tcBorders>
            <w:vAlign w:val="center"/>
            <w:hideMark/>
          </w:tcPr>
          <w:p w:rsidR="00372936" w:rsidRPr="008D409F" w:rsidRDefault="00372936" w:rsidP="006D40C8">
            <w:pPr>
              <w:jc w:val="center"/>
              <w:rPr>
                <w:sz w:val="24"/>
              </w:rPr>
            </w:pPr>
            <w:r>
              <w:rPr>
                <w:sz w:val="24"/>
              </w:rPr>
              <w:t>28</w:t>
            </w:r>
          </w:p>
        </w:tc>
        <w:tc>
          <w:tcPr>
            <w:tcW w:w="1529" w:type="dxa"/>
            <w:tcBorders>
              <w:top w:val="single" w:sz="4" w:space="0" w:color="000000"/>
              <w:left w:val="single" w:sz="4" w:space="0" w:color="000000"/>
              <w:bottom w:val="single" w:sz="4" w:space="0" w:color="000000"/>
              <w:right w:val="single" w:sz="4" w:space="0" w:color="000000"/>
            </w:tcBorders>
            <w:vAlign w:val="center"/>
            <w:hideMark/>
          </w:tcPr>
          <w:p w:rsidR="00372936" w:rsidRPr="00414AB5" w:rsidRDefault="00372936" w:rsidP="006D40C8">
            <w:pPr>
              <w:jc w:val="center"/>
              <w:rPr>
                <w:sz w:val="24"/>
              </w:rPr>
            </w:pPr>
            <w:r>
              <w:rPr>
                <w:sz w:val="24"/>
              </w:rPr>
              <w:t>26,6-29,4</w:t>
            </w:r>
          </w:p>
        </w:tc>
        <w:tc>
          <w:tcPr>
            <w:tcW w:w="1317" w:type="dxa"/>
            <w:tcBorders>
              <w:top w:val="single" w:sz="4" w:space="0" w:color="000000"/>
              <w:left w:val="single" w:sz="4" w:space="0" w:color="000000"/>
              <w:bottom w:val="single" w:sz="4" w:space="0" w:color="000000"/>
              <w:right w:val="single" w:sz="4" w:space="0" w:color="000000"/>
            </w:tcBorders>
            <w:vAlign w:val="center"/>
          </w:tcPr>
          <w:p w:rsidR="00372936" w:rsidRPr="00414AB5" w:rsidRDefault="00372936" w:rsidP="006D40C8">
            <w:pPr>
              <w:jc w:val="center"/>
              <w:rPr>
                <w:sz w:val="24"/>
              </w:rPr>
            </w:pPr>
            <w:r>
              <w:rPr>
                <w:sz w:val="24"/>
              </w:rPr>
              <w:t>26</w:t>
            </w:r>
          </w:p>
        </w:tc>
        <w:tc>
          <w:tcPr>
            <w:tcW w:w="1702" w:type="dxa"/>
            <w:vMerge/>
            <w:tcBorders>
              <w:left w:val="single" w:sz="4" w:space="0" w:color="000000"/>
              <w:right w:val="single" w:sz="4" w:space="0" w:color="000000"/>
            </w:tcBorders>
          </w:tcPr>
          <w:p w:rsidR="00372936" w:rsidRPr="00F24B3C" w:rsidRDefault="00372936" w:rsidP="006D40C8">
            <w:pPr>
              <w:jc w:val="center"/>
              <w:rPr>
                <w:sz w:val="24"/>
              </w:rPr>
            </w:pPr>
          </w:p>
        </w:tc>
        <w:tc>
          <w:tcPr>
            <w:tcW w:w="1843" w:type="dxa"/>
            <w:vMerge/>
            <w:tcBorders>
              <w:left w:val="single" w:sz="4" w:space="0" w:color="000000"/>
              <w:right w:val="single" w:sz="4" w:space="0" w:color="000000"/>
            </w:tcBorders>
          </w:tcPr>
          <w:p w:rsidR="00372936" w:rsidRPr="00F24B3C" w:rsidRDefault="00372936" w:rsidP="006D40C8">
            <w:pPr>
              <w:jc w:val="center"/>
              <w:rPr>
                <w:sz w:val="24"/>
              </w:rPr>
            </w:pP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b/>
                <w:sz w:val="24"/>
              </w:rPr>
            </w:pPr>
            <w:proofErr w:type="gramStart"/>
            <w:r w:rsidRPr="00F24B3C">
              <w:rPr>
                <w:b/>
                <w:sz w:val="24"/>
              </w:rPr>
              <w:t>η</w:t>
            </w:r>
            <w:proofErr w:type="gramEnd"/>
            <w:r w:rsidRPr="00F24B3C">
              <w:rPr>
                <w:b/>
                <w:sz w:val="24"/>
              </w:rPr>
              <w:t xml:space="preserve"> (%)</w:t>
            </w:r>
          </w:p>
        </w:tc>
        <w:tc>
          <w:tcPr>
            <w:tcW w:w="1194" w:type="dxa"/>
            <w:tcBorders>
              <w:top w:val="single" w:sz="4" w:space="0" w:color="000000"/>
              <w:left w:val="single" w:sz="4" w:space="0" w:color="000000"/>
              <w:bottom w:val="single" w:sz="4" w:space="0" w:color="000000"/>
              <w:right w:val="single" w:sz="4" w:space="0" w:color="000000"/>
            </w:tcBorders>
            <w:vAlign w:val="center"/>
            <w:hideMark/>
          </w:tcPr>
          <w:p w:rsidR="00372936" w:rsidRPr="008D409F" w:rsidRDefault="00372936" w:rsidP="006D40C8">
            <w:pPr>
              <w:jc w:val="center"/>
              <w:rPr>
                <w:sz w:val="24"/>
              </w:rPr>
            </w:pPr>
            <w:r>
              <w:rPr>
                <w:sz w:val="24"/>
              </w:rPr>
              <w:t>-</w:t>
            </w:r>
          </w:p>
        </w:tc>
        <w:tc>
          <w:tcPr>
            <w:tcW w:w="1529" w:type="dxa"/>
            <w:tcBorders>
              <w:top w:val="single" w:sz="4" w:space="0" w:color="000000"/>
              <w:left w:val="single" w:sz="4" w:space="0" w:color="000000"/>
              <w:bottom w:val="single" w:sz="4" w:space="0" w:color="000000"/>
              <w:right w:val="single" w:sz="4" w:space="0" w:color="000000"/>
            </w:tcBorders>
            <w:vAlign w:val="center"/>
          </w:tcPr>
          <w:p w:rsidR="00372936" w:rsidRPr="00F24B3C" w:rsidRDefault="00372936" w:rsidP="006D40C8">
            <w:pPr>
              <w:jc w:val="center"/>
              <w:rPr>
                <w:sz w:val="24"/>
              </w:rPr>
            </w:pPr>
            <w:r>
              <w:rPr>
                <w:sz w:val="24"/>
              </w:rPr>
              <w:t>-</w:t>
            </w:r>
          </w:p>
        </w:tc>
        <w:tc>
          <w:tcPr>
            <w:tcW w:w="1317" w:type="dxa"/>
            <w:tcBorders>
              <w:top w:val="single" w:sz="4" w:space="0" w:color="000000"/>
              <w:left w:val="single" w:sz="4" w:space="0" w:color="000000"/>
              <w:bottom w:val="single" w:sz="4" w:space="0" w:color="000000"/>
              <w:right w:val="single" w:sz="4" w:space="0" w:color="000000"/>
            </w:tcBorders>
            <w:vAlign w:val="center"/>
          </w:tcPr>
          <w:p w:rsidR="00372936" w:rsidRPr="00414AB5" w:rsidRDefault="00372936" w:rsidP="006D40C8">
            <w:pPr>
              <w:jc w:val="center"/>
              <w:rPr>
                <w:sz w:val="24"/>
              </w:rPr>
            </w:pPr>
            <w:r>
              <w:rPr>
                <w:sz w:val="24"/>
              </w:rPr>
              <w:t>-</w:t>
            </w:r>
          </w:p>
        </w:tc>
        <w:tc>
          <w:tcPr>
            <w:tcW w:w="1702" w:type="dxa"/>
            <w:vMerge/>
            <w:tcBorders>
              <w:left w:val="single" w:sz="4" w:space="0" w:color="000000"/>
              <w:bottom w:val="single" w:sz="4" w:space="0" w:color="000000"/>
              <w:right w:val="single" w:sz="4" w:space="0" w:color="000000"/>
            </w:tcBorders>
          </w:tcPr>
          <w:p w:rsidR="00372936" w:rsidRPr="00F24B3C" w:rsidRDefault="00372936" w:rsidP="006D40C8">
            <w:pPr>
              <w:jc w:val="center"/>
              <w:rPr>
                <w:sz w:val="24"/>
              </w:rPr>
            </w:pPr>
          </w:p>
        </w:tc>
        <w:tc>
          <w:tcPr>
            <w:tcW w:w="1843" w:type="dxa"/>
            <w:vMerge/>
            <w:tcBorders>
              <w:left w:val="single" w:sz="4" w:space="0" w:color="000000"/>
              <w:bottom w:val="single" w:sz="4" w:space="0" w:color="000000"/>
              <w:right w:val="single" w:sz="4" w:space="0" w:color="000000"/>
            </w:tcBorders>
          </w:tcPr>
          <w:p w:rsidR="00372936" w:rsidRPr="00F24B3C" w:rsidRDefault="00372936" w:rsidP="006D40C8">
            <w:pPr>
              <w:jc w:val="center"/>
              <w:rPr>
                <w:sz w:val="24"/>
              </w:rPr>
            </w:pPr>
          </w:p>
        </w:tc>
      </w:tr>
    </w:tbl>
    <w:p w:rsidR="00372936" w:rsidRDefault="00372936" w:rsidP="00372936">
      <w:pPr>
        <w:pStyle w:val="NoSpacing"/>
        <w:spacing w:line="276" w:lineRule="auto"/>
        <w:jc w:val="both"/>
        <w:rPr>
          <w:rFonts w:ascii="Times New Roman" w:hAnsi="Times New Roman" w:cs="Times New Roman"/>
          <w:sz w:val="24"/>
          <w:szCs w:val="24"/>
          <w:lang w:val="sr-Cyrl-RS"/>
        </w:rPr>
      </w:pPr>
    </w:p>
    <w:p w:rsidR="00372936" w:rsidRPr="00F24B3C" w:rsidRDefault="00372936" w:rsidP="00372936">
      <w:pPr>
        <w:pStyle w:val="NoSpacing"/>
        <w:spacing w:line="276" w:lineRule="auto"/>
        <w:jc w:val="both"/>
      </w:pPr>
      <w:r w:rsidRPr="00F24B3C">
        <w:rPr>
          <w:rFonts w:ascii="Times New Roman" w:hAnsi="Times New Roman" w:cs="Times New Roman"/>
          <w:sz w:val="24"/>
          <w:szCs w:val="24"/>
        </w:rPr>
        <w:t xml:space="preserve">Табеларни приказ захтеваних техничких карактеристика и понуђених техничких карактеристика са напоменама </w:t>
      </w:r>
      <w:r>
        <w:rPr>
          <w:rFonts w:ascii="Times New Roman" w:hAnsi="Times New Roman" w:cs="Times New Roman"/>
          <w:sz w:val="24"/>
          <w:szCs w:val="24"/>
        </w:rPr>
        <w:t xml:space="preserve">за </w:t>
      </w:r>
      <w:r w:rsidRPr="00C7161B">
        <w:rPr>
          <w:rFonts w:ascii="Times New Roman" w:hAnsi="Times New Roman" w:cs="Times New Roman"/>
          <w:b/>
          <w:sz w:val="24"/>
          <w:szCs w:val="24"/>
        </w:rPr>
        <w:t xml:space="preserve">утопну бунарску пумпу </w:t>
      </w:r>
      <w:r>
        <w:rPr>
          <w:rFonts w:ascii="Times New Roman" w:hAnsi="Times New Roman" w:cs="Times New Roman"/>
          <w:b/>
          <w:sz w:val="24"/>
          <w:szCs w:val="24"/>
        </w:rPr>
        <w:t>3</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0"/>
        <w:gridCol w:w="1418"/>
        <w:gridCol w:w="1197"/>
        <w:gridCol w:w="1546"/>
        <w:gridCol w:w="1323"/>
        <w:gridCol w:w="1907"/>
        <w:gridCol w:w="1590"/>
      </w:tblGrid>
      <w:tr w:rsidR="00372936" w:rsidRPr="00F24B3C" w:rsidTr="006D40C8">
        <w:tc>
          <w:tcPr>
            <w:tcW w:w="10031" w:type="dxa"/>
            <w:gridSpan w:val="7"/>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jc w:val="center"/>
              <w:rPr>
                <w:b/>
                <w:sz w:val="24"/>
              </w:rPr>
            </w:pPr>
            <w:r w:rsidRPr="00F24B3C">
              <w:rPr>
                <w:b/>
                <w:sz w:val="24"/>
              </w:rPr>
              <w:t>Хидрауличке карактеристике</w:t>
            </w:r>
          </w:p>
        </w:tc>
      </w:tr>
      <w:tr w:rsidR="00372936" w:rsidRPr="00F24B3C" w:rsidTr="006D40C8">
        <w:tc>
          <w:tcPr>
            <w:tcW w:w="1050" w:type="dxa"/>
            <w:vMerge w:val="restart"/>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jc w:val="center"/>
              <w:rPr>
                <w:b/>
                <w:sz w:val="24"/>
              </w:rPr>
            </w:pPr>
            <w:r w:rsidRPr="00F24B3C">
              <w:rPr>
                <w:b/>
                <w:sz w:val="24"/>
              </w:rPr>
              <w:t>Радна тачка 1</w:t>
            </w:r>
          </w:p>
        </w:tc>
        <w:tc>
          <w:tcPr>
            <w:tcW w:w="1418"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Параметар</w:t>
            </w:r>
          </w:p>
        </w:tc>
        <w:tc>
          <w:tcPr>
            <w:tcW w:w="1197"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Тражено</w:t>
            </w:r>
          </w:p>
        </w:tc>
        <w:tc>
          <w:tcPr>
            <w:tcW w:w="1546"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Дозвољено одступање</w:t>
            </w:r>
          </w:p>
        </w:tc>
        <w:tc>
          <w:tcPr>
            <w:tcW w:w="1323"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Понуђено</w:t>
            </w:r>
          </w:p>
        </w:tc>
        <w:tc>
          <w:tcPr>
            <w:tcW w:w="1907"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Приложена радна крива</w:t>
            </w:r>
          </w:p>
        </w:tc>
        <w:tc>
          <w:tcPr>
            <w:tcW w:w="1590"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Напомена</w:t>
            </w: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auto"/>
            </w:tcBorders>
            <w:vAlign w:val="center"/>
            <w:hideMark/>
          </w:tcPr>
          <w:p w:rsidR="00372936" w:rsidRPr="00F24B3C" w:rsidRDefault="00372936" w:rsidP="006D40C8">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72936" w:rsidRPr="00F24B3C" w:rsidRDefault="00372936" w:rsidP="006D40C8">
            <w:pPr>
              <w:rPr>
                <w:b/>
                <w:sz w:val="24"/>
                <w:lang w:val="en-GB"/>
              </w:rPr>
            </w:pPr>
            <w:r w:rsidRPr="00F24B3C">
              <w:rPr>
                <w:b/>
                <w:sz w:val="24"/>
              </w:rPr>
              <w:t>Q(l/s</w:t>
            </w:r>
            <w:r w:rsidRPr="00F24B3C">
              <w:rPr>
                <w:b/>
                <w:sz w:val="24"/>
                <w:lang w:val="en-GB"/>
              </w:rPr>
              <w:t>)</w:t>
            </w:r>
          </w:p>
        </w:tc>
        <w:tc>
          <w:tcPr>
            <w:tcW w:w="1197" w:type="dxa"/>
            <w:tcBorders>
              <w:top w:val="single" w:sz="4" w:space="0" w:color="auto"/>
              <w:left w:val="single" w:sz="4" w:space="0" w:color="auto"/>
              <w:bottom w:val="single" w:sz="4" w:space="0" w:color="auto"/>
              <w:right w:val="single" w:sz="4" w:space="0" w:color="auto"/>
            </w:tcBorders>
            <w:vAlign w:val="center"/>
            <w:hideMark/>
          </w:tcPr>
          <w:p w:rsidR="00372936" w:rsidRPr="008D409F" w:rsidRDefault="00372936" w:rsidP="006D40C8">
            <w:pPr>
              <w:jc w:val="center"/>
              <w:rPr>
                <w:sz w:val="24"/>
              </w:rPr>
            </w:pPr>
            <w:r>
              <w:rPr>
                <w:sz w:val="24"/>
              </w:rPr>
              <w:t>7</w:t>
            </w:r>
          </w:p>
        </w:tc>
        <w:tc>
          <w:tcPr>
            <w:tcW w:w="1546" w:type="dxa"/>
            <w:tcBorders>
              <w:top w:val="single" w:sz="4" w:space="0" w:color="auto"/>
              <w:left w:val="single" w:sz="4" w:space="0" w:color="auto"/>
              <w:bottom w:val="single" w:sz="4" w:space="0" w:color="auto"/>
              <w:right w:val="single" w:sz="4" w:space="0" w:color="auto"/>
            </w:tcBorders>
            <w:vAlign w:val="center"/>
            <w:hideMark/>
          </w:tcPr>
          <w:p w:rsidR="00372936" w:rsidRPr="00B63C6F" w:rsidRDefault="00372936" w:rsidP="006D40C8">
            <w:pPr>
              <w:jc w:val="center"/>
              <w:rPr>
                <w:sz w:val="24"/>
                <w:lang w:val="en-GB"/>
              </w:rPr>
            </w:pPr>
            <w:r>
              <w:rPr>
                <w:sz w:val="24"/>
                <w:lang w:val="en-GB"/>
              </w:rPr>
              <w:t>6,44-7,56</w:t>
            </w:r>
          </w:p>
        </w:tc>
        <w:tc>
          <w:tcPr>
            <w:tcW w:w="1323" w:type="dxa"/>
            <w:tcBorders>
              <w:top w:val="single" w:sz="4" w:space="0" w:color="auto"/>
              <w:left w:val="single" w:sz="4" w:space="0" w:color="auto"/>
              <w:bottom w:val="single" w:sz="4" w:space="0" w:color="auto"/>
              <w:right w:val="single" w:sz="4" w:space="0" w:color="auto"/>
            </w:tcBorders>
            <w:vAlign w:val="center"/>
          </w:tcPr>
          <w:p w:rsidR="00372936" w:rsidRPr="00414AB5" w:rsidRDefault="00372936" w:rsidP="006D40C8">
            <w:pPr>
              <w:jc w:val="center"/>
              <w:rPr>
                <w:sz w:val="24"/>
              </w:rPr>
            </w:pPr>
            <w:r>
              <w:rPr>
                <w:sz w:val="24"/>
              </w:rPr>
              <w:t>7</w:t>
            </w:r>
          </w:p>
        </w:tc>
        <w:tc>
          <w:tcPr>
            <w:tcW w:w="1907" w:type="dxa"/>
            <w:vMerge w:val="restart"/>
            <w:tcBorders>
              <w:top w:val="single" w:sz="4" w:space="0" w:color="auto"/>
              <w:left w:val="single" w:sz="4" w:space="0" w:color="auto"/>
              <w:right w:val="single" w:sz="4" w:space="0" w:color="auto"/>
            </w:tcBorders>
            <w:vAlign w:val="center"/>
          </w:tcPr>
          <w:p w:rsidR="00372936" w:rsidRPr="00F24B3C" w:rsidRDefault="00372936" w:rsidP="006D40C8">
            <w:pPr>
              <w:rPr>
                <w:sz w:val="24"/>
              </w:rPr>
            </w:pPr>
            <w:r>
              <w:rPr>
                <w:sz w:val="24"/>
              </w:rPr>
              <w:t>Понуђена р</w:t>
            </w:r>
            <w:r w:rsidRPr="00F24B3C">
              <w:rPr>
                <w:sz w:val="24"/>
              </w:rPr>
              <w:t>адна тачка 1. се налази на приложеној радној кривој</w:t>
            </w:r>
          </w:p>
        </w:tc>
        <w:tc>
          <w:tcPr>
            <w:tcW w:w="1590" w:type="dxa"/>
            <w:vMerge w:val="restart"/>
            <w:tcBorders>
              <w:top w:val="single" w:sz="4" w:space="0" w:color="auto"/>
              <w:left w:val="single" w:sz="4" w:space="0" w:color="auto"/>
              <w:right w:val="single" w:sz="4" w:space="0" w:color="auto"/>
            </w:tcBorders>
            <w:vAlign w:val="center"/>
          </w:tcPr>
          <w:p w:rsidR="00372936" w:rsidRDefault="00372936" w:rsidP="006D40C8">
            <w:pPr>
              <w:jc w:val="center"/>
              <w:rPr>
                <w:sz w:val="24"/>
              </w:rPr>
            </w:pPr>
            <w:r w:rsidRPr="00F24B3C">
              <w:rPr>
                <w:sz w:val="24"/>
              </w:rPr>
              <w:t>Одговара</w:t>
            </w:r>
          </w:p>
          <w:p w:rsidR="00372936" w:rsidRPr="00F24B3C" w:rsidRDefault="00372936" w:rsidP="006D40C8">
            <w:pPr>
              <w:jc w:val="center"/>
              <w:rPr>
                <w:sz w:val="24"/>
              </w:rPr>
            </w:pP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auto"/>
            </w:tcBorders>
            <w:vAlign w:val="center"/>
            <w:hideMark/>
          </w:tcPr>
          <w:p w:rsidR="00372936" w:rsidRPr="00F24B3C" w:rsidRDefault="00372936" w:rsidP="006D40C8">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72936" w:rsidRPr="00F24B3C" w:rsidRDefault="00372936" w:rsidP="006D40C8">
            <w:pPr>
              <w:rPr>
                <w:b/>
                <w:sz w:val="24"/>
              </w:rPr>
            </w:pPr>
            <w:r w:rsidRPr="00F24B3C">
              <w:rPr>
                <w:b/>
                <w:sz w:val="24"/>
              </w:rPr>
              <w:t>H (m)</w:t>
            </w:r>
          </w:p>
        </w:tc>
        <w:tc>
          <w:tcPr>
            <w:tcW w:w="1197" w:type="dxa"/>
            <w:tcBorders>
              <w:top w:val="single" w:sz="4" w:space="0" w:color="auto"/>
              <w:left w:val="single" w:sz="4" w:space="0" w:color="auto"/>
              <w:bottom w:val="single" w:sz="4" w:space="0" w:color="auto"/>
              <w:right w:val="single" w:sz="4" w:space="0" w:color="auto"/>
            </w:tcBorders>
            <w:vAlign w:val="center"/>
            <w:hideMark/>
          </w:tcPr>
          <w:p w:rsidR="00372936" w:rsidRPr="00F24B3C" w:rsidRDefault="00372936" w:rsidP="006D40C8">
            <w:pPr>
              <w:jc w:val="center"/>
              <w:rPr>
                <w:sz w:val="24"/>
              </w:rPr>
            </w:pPr>
            <w:r>
              <w:rPr>
                <w:sz w:val="24"/>
              </w:rPr>
              <w:t>45</w:t>
            </w:r>
          </w:p>
        </w:tc>
        <w:tc>
          <w:tcPr>
            <w:tcW w:w="1546" w:type="dxa"/>
            <w:tcBorders>
              <w:top w:val="single" w:sz="4" w:space="0" w:color="auto"/>
              <w:left w:val="single" w:sz="4" w:space="0" w:color="auto"/>
              <w:bottom w:val="single" w:sz="4" w:space="0" w:color="auto"/>
              <w:right w:val="single" w:sz="4" w:space="0" w:color="auto"/>
            </w:tcBorders>
            <w:vAlign w:val="center"/>
            <w:hideMark/>
          </w:tcPr>
          <w:p w:rsidR="00372936" w:rsidRPr="003D2BA5" w:rsidRDefault="00372936" w:rsidP="006D40C8">
            <w:pPr>
              <w:jc w:val="center"/>
              <w:rPr>
                <w:sz w:val="24"/>
              </w:rPr>
            </w:pPr>
            <w:r>
              <w:rPr>
                <w:sz w:val="24"/>
              </w:rPr>
              <w:t>42,75-74,25</w:t>
            </w:r>
          </w:p>
        </w:tc>
        <w:tc>
          <w:tcPr>
            <w:tcW w:w="1323" w:type="dxa"/>
            <w:tcBorders>
              <w:top w:val="single" w:sz="4" w:space="0" w:color="auto"/>
              <w:left w:val="single" w:sz="4" w:space="0" w:color="auto"/>
              <w:bottom w:val="single" w:sz="4" w:space="0" w:color="auto"/>
              <w:right w:val="single" w:sz="4" w:space="0" w:color="auto"/>
            </w:tcBorders>
            <w:vAlign w:val="center"/>
            <w:hideMark/>
          </w:tcPr>
          <w:p w:rsidR="00372936" w:rsidRPr="003D2BA5" w:rsidRDefault="00372936" w:rsidP="006D40C8">
            <w:pPr>
              <w:jc w:val="center"/>
              <w:rPr>
                <w:sz w:val="24"/>
              </w:rPr>
            </w:pPr>
            <w:r>
              <w:rPr>
                <w:sz w:val="24"/>
              </w:rPr>
              <w:t>50</w:t>
            </w:r>
          </w:p>
        </w:tc>
        <w:tc>
          <w:tcPr>
            <w:tcW w:w="1907" w:type="dxa"/>
            <w:vMerge/>
            <w:tcBorders>
              <w:left w:val="single" w:sz="4" w:space="0" w:color="auto"/>
              <w:right w:val="single" w:sz="4" w:space="0" w:color="auto"/>
            </w:tcBorders>
          </w:tcPr>
          <w:p w:rsidR="00372936" w:rsidRPr="00F24B3C" w:rsidRDefault="00372936" w:rsidP="006D40C8">
            <w:pPr>
              <w:jc w:val="center"/>
              <w:rPr>
                <w:sz w:val="24"/>
              </w:rPr>
            </w:pPr>
          </w:p>
        </w:tc>
        <w:tc>
          <w:tcPr>
            <w:tcW w:w="1590" w:type="dxa"/>
            <w:vMerge/>
            <w:tcBorders>
              <w:left w:val="single" w:sz="4" w:space="0" w:color="auto"/>
              <w:right w:val="single" w:sz="4" w:space="0" w:color="auto"/>
            </w:tcBorders>
            <w:vAlign w:val="center"/>
            <w:hideMark/>
          </w:tcPr>
          <w:p w:rsidR="00372936" w:rsidRPr="00F24B3C" w:rsidRDefault="00372936" w:rsidP="006D40C8">
            <w:pPr>
              <w:jc w:val="center"/>
              <w:rPr>
                <w:sz w:val="24"/>
              </w:rPr>
            </w:pP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auto"/>
            </w:tcBorders>
            <w:vAlign w:val="center"/>
            <w:hideMark/>
          </w:tcPr>
          <w:p w:rsidR="00372936" w:rsidRPr="00F24B3C" w:rsidRDefault="00372936" w:rsidP="006D40C8">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72936" w:rsidRPr="00F24B3C" w:rsidRDefault="00372936" w:rsidP="006D40C8">
            <w:pPr>
              <w:rPr>
                <w:b/>
                <w:sz w:val="24"/>
              </w:rPr>
            </w:pPr>
            <w:proofErr w:type="gramStart"/>
            <w:r w:rsidRPr="00F24B3C">
              <w:rPr>
                <w:b/>
                <w:sz w:val="24"/>
              </w:rPr>
              <w:t>η</w:t>
            </w:r>
            <w:proofErr w:type="gramEnd"/>
            <w:r w:rsidRPr="00F24B3C">
              <w:rPr>
                <w:b/>
                <w:sz w:val="24"/>
              </w:rPr>
              <w:t xml:space="preserve"> (%)</w:t>
            </w:r>
          </w:p>
        </w:tc>
        <w:tc>
          <w:tcPr>
            <w:tcW w:w="1197" w:type="dxa"/>
            <w:tcBorders>
              <w:top w:val="single" w:sz="4" w:space="0" w:color="auto"/>
              <w:left w:val="single" w:sz="4" w:space="0" w:color="auto"/>
              <w:bottom w:val="single" w:sz="4" w:space="0" w:color="auto"/>
              <w:right w:val="single" w:sz="4" w:space="0" w:color="auto"/>
            </w:tcBorders>
            <w:vAlign w:val="center"/>
            <w:hideMark/>
          </w:tcPr>
          <w:p w:rsidR="00372936" w:rsidRPr="003D2BA5" w:rsidRDefault="00372936" w:rsidP="006D40C8">
            <w:pPr>
              <w:jc w:val="center"/>
              <w:rPr>
                <w:sz w:val="24"/>
              </w:rPr>
            </w:pPr>
            <w:r>
              <w:rPr>
                <w:sz w:val="24"/>
              </w:rPr>
              <w:t>-</w:t>
            </w:r>
          </w:p>
        </w:tc>
        <w:tc>
          <w:tcPr>
            <w:tcW w:w="1546" w:type="dxa"/>
            <w:tcBorders>
              <w:top w:val="single" w:sz="4" w:space="0" w:color="auto"/>
              <w:left w:val="single" w:sz="4" w:space="0" w:color="auto"/>
              <w:bottom w:val="single" w:sz="4" w:space="0" w:color="auto"/>
              <w:right w:val="single" w:sz="4" w:space="0" w:color="auto"/>
            </w:tcBorders>
            <w:vAlign w:val="center"/>
          </w:tcPr>
          <w:p w:rsidR="00372936" w:rsidRPr="003D2BA5" w:rsidRDefault="00372936" w:rsidP="006D40C8">
            <w:pPr>
              <w:jc w:val="center"/>
              <w:rPr>
                <w:sz w:val="24"/>
              </w:rPr>
            </w:pPr>
            <w:r>
              <w:rPr>
                <w:sz w:val="24"/>
              </w:rPr>
              <w:t>-</w:t>
            </w:r>
          </w:p>
        </w:tc>
        <w:tc>
          <w:tcPr>
            <w:tcW w:w="1323" w:type="dxa"/>
            <w:tcBorders>
              <w:top w:val="single" w:sz="4" w:space="0" w:color="auto"/>
              <w:left w:val="single" w:sz="4" w:space="0" w:color="auto"/>
              <w:bottom w:val="single" w:sz="4" w:space="0" w:color="auto"/>
              <w:right w:val="single" w:sz="4" w:space="0" w:color="auto"/>
            </w:tcBorders>
            <w:vAlign w:val="center"/>
          </w:tcPr>
          <w:p w:rsidR="00372936" w:rsidRPr="003D2BA5" w:rsidRDefault="00372936" w:rsidP="006D40C8">
            <w:pPr>
              <w:jc w:val="center"/>
              <w:rPr>
                <w:sz w:val="24"/>
              </w:rPr>
            </w:pPr>
            <w:r>
              <w:rPr>
                <w:sz w:val="24"/>
              </w:rPr>
              <w:t>50</w:t>
            </w:r>
          </w:p>
        </w:tc>
        <w:tc>
          <w:tcPr>
            <w:tcW w:w="1907" w:type="dxa"/>
            <w:vMerge/>
            <w:tcBorders>
              <w:left w:val="single" w:sz="4" w:space="0" w:color="auto"/>
              <w:bottom w:val="single" w:sz="4" w:space="0" w:color="auto"/>
              <w:right w:val="single" w:sz="4" w:space="0" w:color="auto"/>
            </w:tcBorders>
          </w:tcPr>
          <w:p w:rsidR="00372936" w:rsidRPr="00F24B3C" w:rsidRDefault="00372936" w:rsidP="006D40C8">
            <w:pPr>
              <w:jc w:val="center"/>
              <w:rPr>
                <w:sz w:val="24"/>
              </w:rPr>
            </w:pPr>
          </w:p>
        </w:tc>
        <w:tc>
          <w:tcPr>
            <w:tcW w:w="1590" w:type="dxa"/>
            <w:vMerge/>
            <w:tcBorders>
              <w:left w:val="single" w:sz="4" w:space="0" w:color="auto"/>
              <w:bottom w:val="single" w:sz="4" w:space="0" w:color="auto"/>
              <w:right w:val="single" w:sz="4" w:space="0" w:color="auto"/>
            </w:tcBorders>
            <w:vAlign w:val="center"/>
          </w:tcPr>
          <w:p w:rsidR="00372936" w:rsidRPr="00F24B3C" w:rsidRDefault="00372936" w:rsidP="006D40C8">
            <w:pPr>
              <w:jc w:val="center"/>
              <w:rPr>
                <w:sz w:val="24"/>
              </w:rPr>
            </w:pPr>
          </w:p>
        </w:tc>
      </w:tr>
      <w:tr w:rsidR="00372936" w:rsidRPr="00F24B3C" w:rsidTr="006D40C8">
        <w:tc>
          <w:tcPr>
            <w:tcW w:w="1050" w:type="dxa"/>
            <w:vMerge w:val="restart"/>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sz w:val="24"/>
                <w:lang w:val="en-GB"/>
              </w:rPr>
            </w:pPr>
            <w:r w:rsidRPr="00F24B3C">
              <w:rPr>
                <w:b/>
                <w:sz w:val="24"/>
              </w:rPr>
              <w:t xml:space="preserve">Радна тачка </w:t>
            </w:r>
            <w:r w:rsidRPr="00F24B3C">
              <w:rPr>
                <w:b/>
                <w:sz w:val="24"/>
                <w:lang w:val="en-GB"/>
              </w:rPr>
              <w:t>2</w:t>
            </w:r>
          </w:p>
        </w:tc>
        <w:tc>
          <w:tcPr>
            <w:tcW w:w="1418" w:type="dxa"/>
            <w:tcBorders>
              <w:top w:val="single" w:sz="4" w:space="0" w:color="auto"/>
              <w:left w:val="single" w:sz="4" w:space="0" w:color="000000"/>
              <w:bottom w:val="single" w:sz="4" w:space="0" w:color="000000"/>
              <w:right w:val="single" w:sz="4" w:space="0" w:color="000000"/>
            </w:tcBorders>
            <w:hideMark/>
          </w:tcPr>
          <w:p w:rsidR="00372936" w:rsidRPr="00F24B3C" w:rsidRDefault="00372936" w:rsidP="006D40C8">
            <w:pPr>
              <w:rPr>
                <w:b/>
                <w:sz w:val="24"/>
                <w:lang w:val="en-GB"/>
              </w:rPr>
            </w:pPr>
            <w:r w:rsidRPr="00F24B3C">
              <w:rPr>
                <w:b/>
                <w:sz w:val="24"/>
              </w:rPr>
              <w:t>Q(l/s</w:t>
            </w:r>
            <w:r w:rsidRPr="00F24B3C">
              <w:rPr>
                <w:b/>
                <w:sz w:val="24"/>
                <w:lang w:val="en-GB"/>
              </w:rPr>
              <w:t>)</w:t>
            </w:r>
          </w:p>
        </w:tc>
        <w:tc>
          <w:tcPr>
            <w:tcW w:w="1197" w:type="dxa"/>
            <w:tcBorders>
              <w:top w:val="single" w:sz="4" w:space="0" w:color="auto"/>
              <w:left w:val="single" w:sz="4" w:space="0" w:color="000000"/>
              <w:bottom w:val="single" w:sz="4" w:space="0" w:color="000000"/>
              <w:right w:val="single" w:sz="4" w:space="0" w:color="000000"/>
            </w:tcBorders>
            <w:vAlign w:val="center"/>
            <w:hideMark/>
          </w:tcPr>
          <w:p w:rsidR="00372936" w:rsidRPr="00F24B3C" w:rsidRDefault="00372936" w:rsidP="006D40C8">
            <w:pPr>
              <w:jc w:val="center"/>
              <w:rPr>
                <w:sz w:val="24"/>
              </w:rPr>
            </w:pPr>
            <w:r>
              <w:rPr>
                <w:sz w:val="24"/>
              </w:rPr>
              <w:t>10</w:t>
            </w:r>
          </w:p>
        </w:tc>
        <w:tc>
          <w:tcPr>
            <w:tcW w:w="1546" w:type="dxa"/>
            <w:tcBorders>
              <w:top w:val="single" w:sz="4" w:space="0" w:color="auto"/>
              <w:left w:val="single" w:sz="4" w:space="0" w:color="000000"/>
              <w:bottom w:val="single" w:sz="4" w:space="0" w:color="000000"/>
              <w:right w:val="single" w:sz="4" w:space="0" w:color="000000"/>
            </w:tcBorders>
            <w:vAlign w:val="center"/>
            <w:hideMark/>
          </w:tcPr>
          <w:p w:rsidR="00372936" w:rsidRPr="003D2BA5" w:rsidRDefault="00372936" w:rsidP="006D40C8">
            <w:pPr>
              <w:jc w:val="center"/>
              <w:rPr>
                <w:sz w:val="24"/>
              </w:rPr>
            </w:pPr>
            <w:r>
              <w:rPr>
                <w:sz w:val="24"/>
              </w:rPr>
              <w:t>9,2-10,8</w:t>
            </w:r>
          </w:p>
        </w:tc>
        <w:tc>
          <w:tcPr>
            <w:tcW w:w="1323" w:type="dxa"/>
            <w:tcBorders>
              <w:top w:val="single" w:sz="4" w:space="0" w:color="auto"/>
              <w:left w:val="single" w:sz="4" w:space="0" w:color="000000"/>
              <w:bottom w:val="single" w:sz="4" w:space="0" w:color="000000"/>
              <w:right w:val="single" w:sz="4" w:space="0" w:color="000000"/>
            </w:tcBorders>
            <w:vAlign w:val="center"/>
          </w:tcPr>
          <w:p w:rsidR="00372936" w:rsidRPr="00414AB5" w:rsidRDefault="00372936" w:rsidP="006D40C8">
            <w:pPr>
              <w:jc w:val="center"/>
              <w:rPr>
                <w:sz w:val="24"/>
              </w:rPr>
            </w:pPr>
            <w:r>
              <w:rPr>
                <w:sz w:val="24"/>
              </w:rPr>
              <w:t>10</w:t>
            </w:r>
          </w:p>
        </w:tc>
        <w:tc>
          <w:tcPr>
            <w:tcW w:w="1907" w:type="dxa"/>
            <w:vMerge w:val="restart"/>
            <w:tcBorders>
              <w:top w:val="single" w:sz="4" w:space="0" w:color="auto"/>
              <w:left w:val="single" w:sz="4" w:space="0" w:color="000000"/>
              <w:right w:val="single" w:sz="4" w:space="0" w:color="000000"/>
            </w:tcBorders>
            <w:vAlign w:val="center"/>
          </w:tcPr>
          <w:p w:rsidR="00372936" w:rsidRPr="00F24B3C" w:rsidRDefault="00372936" w:rsidP="006D40C8">
            <w:pPr>
              <w:rPr>
                <w:sz w:val="24"/>
              </w:rPr>
            </w:pPr>
            <w:r>
              <w:rPr>
                <w:sz w:val="24"/>
              </w:rPr>
              <w:t>Понуђена радна тачка 2</w:t>
            </w:r>
            <w:r w:rsidRPr="00F24B3C">
              <w:rPr>
                <w:sz w:val="24"/>
              </w:rPr>
              <w:t>. се налази на приложеној радној кривој</w:t>
            </w:r>
          </w:p>
        </w:tc>
        <w:tc>
          <w:tcPr>
            <w:tcW w:w="1590" w:type="dxa"/>
            <w:vMerge w:val="restart"/>
            <w:tcBorders>
              <w:top w:val="single" w:sz="4" w:space="0" w:color="auto"/>
              <w:left w:val="single" w:sz="4" w:space="0" w:color="000000"/>
              <w:right w:val="single" w:sz="4" w:space="0" w:color="000000"/>
            </w:tcBorders>
            <w:vAlign w:val="center"/>
          </w:tcPr>
          <w:p w:rsidR="00372936" w:rsidRPr="00F24B3C" w:rsidRDefault="00372936" w:rsidP="006D40C8">
            <w:pPr>
              <w:jc w:val="center"/>
              <w:rPr>
                <w:sz w:val="24"/>
              </w:rPr>
            </w:pPr>
            <w:r w:rsidRPr="00F24B3C">
              <w:rPr>
                <w:sz w:val="24"/>
              </w:rPr>
              <w:t>Одговара</w:t>
            </w: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b/>
                <w:sz w:val="24"/>
              </w:rPr>
            </w:pPr>
            <w:r w:rsidRPr="00F24B3C">
              <w:rPr>
                <w:b/>
                <w:sz w:val="24"/>
              </w:rPr>
              <w:t>H (m)</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jc w:val="center"/>
              <w:rPr>
                <w:sz w:val="24"/>
              </w:rPr>
            </w:pPr>
            <w:r>
              <w:rPr>
                <w:sz w:val="24"/>
              </w:rPr>
              <w:t>40</w:t>
            </w:r>
          </w:p>
        </w:tc>
        <w:tc>
          <w:tcPr>
            <w:tcW w:w="1546" w:type="dxa"/>
            <w:tcBorders>
              <w:top w:val="single" w:sz="4" w:space="0" w:color="000000"/>
              <w:left w:val="single" w:sz="4" w:space="0" w:color="000000"/>
              <w:bottom w:val="single" w:sz="4" w:space="0" w:color="000000"/>
              <w:right w:val="single" w:sz="4" w:space="0" w:color="000000"/>
            </w:tcBorders>
            <w:vAlign w:val="center"/>
            <w:hideMark/>
          </w:tcPr>
          <w:p w:rsidR="00372936" w:rsidRPr="003D2BA5" w:rsidRDefault="00372936" w:rsidP="006D40C8">
            <w:pPr>
              <w:jc w:val="center"/>
              <w:rPr>
                <w:sz w:val="24"/>
              </w:rPr>
            </w:pPr>
            <w:r>
              <w:rPr>
                <w:sz w:val="24"/>
              </w:rPr>
              <w:t>38-42</w:t>
            </w:r>
          </w:p>
        </w:tc>
        <w:tc>
          <w:tcPr>
            <w:tcW w:w="1323" w:type="dxa"/>
            <w:tcBorders>
              <w:top w:val="single" w:sz="4" w:space="0" w:color="000000"/>
              <w:left w:val="single" w:sz="4" w:space="0" w:color="000000"/>
              <w:bottom w:val="single" w:sz="4" w:space="0" w:color="000000"/>
              <w:right w:val="single" w:sz="4" w:space="0" w:color="000000"/>
            </w:tcBorders>
            <w:vAlign w:val="center"/>
          </w:tcPr>
          <w:p w:rsidR="00372936" w:rsidRPr="003D2BA5" w:rsidRDefault="00372936" w:rsidP="006D40C8">
            <w:pPr>
              <w:jc w:val="center"/>
              <w:rPr>
                <w:sz w:val="24"/>
              </w:rPr>
            </w:pPr>
            <w:r>
              <w:rPr>
                <w:sz w:val="24"/>
              </w:rPr>
              <w:t>43</w:t>
            </w:r>
          </w:p>
        </w:tc>
        <w:tc>
          <w:tcPr>
            <w:tcW w:w="1907" w:type="dxa"/>
            <w:vMerge/>
            <w:tcBorders>
              <w:left w:val="single" w:sz="4" w:space="0" w:color="000000"/>
              <w:right w:val="single" w:sz="4" w:space="0" w:color="000000"/>
            </w:tcBorders>
          </w:tcPr>
          <w:p w:rsidR="00372936" w:rsidRPr="00F24B3C" w:rsidRDefault="00372936" w:rsidP="006D40C8">
            <w:pPr>
              <w:jc w:val="center"/>
              <w:rPr>
                <w:sz w:val="24"/>
              </w:rPr>
            </w:pPr>
          </w:p>
        </w:tc>
        <w:tc>
          <w:tcPr>
            <w:tcW w:w="1590" w:type="dxa"/>
            <w:vMerge/>
            <w:tcBorders>
              <w:left w:val="single" w:sz="4" w:space="0" w:color="000000"/>
              <w:right w:val="single" w:sz="4" w:space="0" w:color="000000"/>
            </w:tcBorders>
            <w:vAlign w:val="center"/>
          </w:tcPr>
          <w:p w:rsidR="00372936" w:rsidRPr="00F24B3C" w:rsidRDefault="00372936" w:rsidP="006D40C8">
            <w:pPr>
              <w:jc w:val="center"/>
              <w:rPr>
                <w:sz w:val="24"/>
              </w:rPr>
            </w:pP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b/>
                <w:sz w:val="24"/>
              </w:rPr>
            </w:pPr>
            <w:proofErr w:type="gramStart"/>
            <w:r w:rsidRPr="00F24B3C">
              <w:rPr>
                <w:b/>
                <w:sz w:val="24"/>
              </w:rPr>
              <w:t>η</w:t>
            </w:r>
            <w:proofErr w:type="gramEnd"/>
            <w:r w:rsidRPr="00F24B3C">
              <w:rPr>
                <w:b/>
                <w:sz w:val="24"/>
              </w:rPr>
              <w:t xml:space="preserve"> (%)</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372936" w:rsidRPr="00C7161B" w:rsidRDefault="00372936" w:rsidP="006D40C8">
            <w:pPr>
              <w:jc w:val="center"/>
              <w:rPr>
                <w:lang w:val="en-GB"/>
              </w:rPr>
            </w:pPr>
            <w:r>
              <w:rPr>
                <w:lang w:val="en-GB"/>
              </w:rPr>
              <w:t>&gt;55</w:t>
            </w:r>
          </w:p>
        </w:tc>
        <w:tc>
          <w:tcPr>
            <w:tcW w:w="1546" w:type="dxa"/>
            <w:tcBorders>
              <w:top w:val="single" w:sz="4" w:space="0" w:color="000000"/>
              <w:left w:val="single" w:sz="4" w:space="0" w:color="000000"/>
              <w:bottom w:val="single" w:sz="4" w:space="0" w:color="000000"/>
              <w:right w:val="single" w:sz="4" w:space="0" w:color="000000"/>
            </w:tcBorders>
            <w:vAlign w:val="center"/>
            <w:hideMark/>
          </w:tcPr>
          <w:p w:rsidR="00372936" w:rsidRPr="002E2B34" w:rsidRDefault="00372936" w:rsidP="006D40C8">
            <w:pPr>
              <w:jc w:val="center"/>
              <w:rPr>
                <w:sz w:val="24"/>
              </w:rPr>
            </w:pPr>
            <w:r>
              <w:rPr>
                <w:lang w:val="en-GB"/>
              </w:rPr>
              <w:t>&gt;5</w:t>
            </w:r>
            <w:r>
              <w:t>2,25</w:t>
            </w:r>
          </w:p>
        </w:tc>
        <w:tc>
          <w:tcPr>
            <w:tcW w:w="1323" w:type="dxa"/>
            <w:tcBorders>
              <w:top w:val="single" w:sz="4" w:space="0" w:color="000000"/>
              <w:left w:val="single" w:sz="4" w:space="0" w:color="000000"/>
              <w:bottom w:val="single" w:sz="4" w:space="0" w:color="000000"/>
              <w:right w:val="single" w:sz="4" w:space="0" w:color="000000"/>
            </w:tcBorders>
            <w:vAlign w:val="center"/>
          </w:tcPr>
          <w:p w:rsidR="00372936" w:rsidRPr="003D2BA5" w:rsidRDefault="00372936" w:rsidP="006D40C8">
            <w:pPr>
              <w:jc w:val="center"/>
              <w:rPr>
                <w:sz w:val="24"/>
              </w:rPr>
            </w:pPr>
            <w:r>
              <w:rPr>
                <w:sz w:val="24"/>
              </w:rPr>
              <w:t>64</w:t>
            </w:r>
          </w:p>
        </w:tc>
        <w:tc>
          <w:tcPr>
            <w:tcW w:w="1907" w:type="dxa"/>
            <w:vMerge/>
            <w:tcBorders>
              <w:left w:val="single" w:sz="4" w:space="0" w:color="000000"/>
              <w:bottom w:val="single" w:sz="4" w:space="0" w:color="000000"/>
              <w:right w:val="single" w:sz="4" w:space="0" w:color="000000"/>
            </w:tcBorders>
          </w:tcPr>
          <w:p w:rsidR="00372936" w:rsidRPr="00F24B3C" w:rsidRDefault="00372936" w:rsidP="006D40C8">
            <w:pPr>
              <w:jc w:val="center"/>
              <w:rPr>
                <w:sz w:val="24"/>
              </w:rPr>
            </w:pPr>
          </w:p>
        </w:tc>
        <w:tc>
          <w:tcPr>
            <w:tcW w:w="1590" w:type="dxa"/>
            <w:vMerge/>
            <w:tcBorders>
              <w:left w:val="single" w:sz="4" w:space="0" w:color="000000"/>
              <w:bottom w:val="single" w:sz="4" w:space="0" w:color="000000"/>
              <w:right w:val="single" w:sz="4" w:space="0" w:color="000000"/>
            </w:tcBorders>
            <w:vAlign w:val="center"/>
          </w:tcPr>
          <w:p w:rsidR="00372936" w:rsidRPr="00F24B3C" w:rsidRDefault="00372936" w:rsidP="006D40C8">
            <w:pPr>
              <w:jc w:val="center"/>
              <w:rPr>
                <w:sz w:val="24"/>
              </w:rPr>
            </w:pPr>
          </w:p>
        </w:tc>
      </w:tr>
      <w:tr w:rsidR="00372936" w:rsidRPr="00F24B3C" w:rsidTr="006D40C8">
        <w:tc>
          <w:tcPr>
            <w:tcW w:w="1050" w:type="dxa"/>
            <w:vMerge w:val="restart"/>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sz w:val="24"/>
                <w:lang w:val="en-GB"/>
              </w:rPr>
            </w:pPr>
            <w:r w:rsidRPr="00F24B3C">
              <w:rPr>
                <w:b/>
                <w:sz w:val="24"/>
              </w:rPr>
              <w:t xml:space="preserve">Радна тачка </w:t>
            </w:r>
            <w:r w:rsidRPr="00F24B3C">
              <w:rPr>
                <w:b/>
                <w:sz w:val="24"/>
                <w:lang w:val="en-GB"/>
              </w:rPr>
              <w:t>3</w:t>
            </w:r>
          </w:p>
        </w:tc>
        <w:tc>
          <w:tcPr>
            <w:tcW w:w="1418" w:type="dxa"/>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b/>
                <w:sz w:val="24"/>
                <w:lang w:val="en-GB"/>
              </w:rPr>
            </w:pPr>
            <w:r w:rsidRPr="00F24B3C">
              <w:rPr>
                <w:b/>
                <w:sz w:val="24"/>
              </w:rPr>
              <w:t>Q(l/s</w:t>
            </w:r>
            <w:r w:rsidRPr="00F24B3C">
              <w:rPr>
                <w:b/>
                <w:sz w:val="24"/>
                <w:lang w:val="en-GB"/>
              </w:rPr>
              <w:t>)</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372936" w:rsidRPr="008D409F" w:rsidRDefault="00372936" w:rsidP="006D40C8">
            <w:pPr>
              <w:jc w:val="center"/>
              <w:rPr>
                <w:sz w:val="24"/>
              </w:rPr>
            </w:pPr>
            <w:r>
              <w:rPr>
                <w:sz w:val="24"/>
              </w:rPr>
              <w:t>15</w:t>
            </w:r>
          </w:p>
        </w:tc>
        <w:tc>
          <w:tcPr>
            <w:tcW w:w="1546" w:type="dxa"/>
            <w:tcBorders>
              <w:top w:val="single" w:sz="4" w:space="0" w:color="000000"/>
              <w:left w:val="single" w:sz="4" w:space="0" w:color="000000"/>
              <w:bottom w:val="single" w:sz="4" w:space="0" w:color="000000"/>
              <w:right w:val="single" w:sz="4" w:space="0" w:color="000000"/>
            </w:tcBorders>
            <w:vAlign w:val="center"/>
            <w:hideMark/>
          </w:tcPr>
          <w:p w:rsidR="00372936" w:rsidRPr="003D2BA5" w:rsidRDefault="00372936" w:rsidP="006D40C8">
            <w:pPr>
              <w:jc w:val="center"/>
              <w:rPr>
                <w:sz w:val="24"/>
              </w:rPr>
            </w:pPr>
            <w:r>
              <w:rPr>
                <w:sz w:val="24"/>
              </w:rPr>
              <w:t>13,8-16,2</w:t>
            </w:r>
          </w:p>
        </w:tc>
        <w:tc>
          <w:tcPr>
            <w:tcW w:w="1323" w:type="dxa"/>
            <w:tcBorders>
              <w:top w:val="single" w:sz="4" w:space="0" w:color="000000"/>
              <w:left w:val="single" w:sz="4" w:space="0" w:color="000000"/>
              <w:bottom w:val="single" w:sz="4" w:space="0" w:color="000000"/>
              <w:right w:val="single" w:sz="4" w:space="0" w:color="000000"/>
            </w:tcBorders>
            <w:vAlign w:val="center"/>
          </w:tcPr>
          <w:p w:rsidR="00372936" w:rsidRPr="00414AB5" w:rsidRDefault="00372936" w:rsidP="006D40C8">
            <w:pPr>
              <w:jc w:val="center"/>
              <w:rPr>
                <w:sz w:val="24"/>
              </w:rPr>
            </w:pPr>
            <w:r>
              <w:rPr>
                <w:sz w:val="24"/>
              </w:rPr>
              <w:t>15</w:t>
            </w:r>
          </w:p>
        </w:tc>
        <w:tc>
          <w:tcPr>
            <w:tcW w:w="1907" w:type="dxa"/>
            <w:vMerge w:val="restart"/>
            <w:tcBorders>
              <w:top w:val="single" w:sz="4" w:space="0" w:color="000000"/>
              <w:left w:val="single" w:sz="4" w:space="0" w:color="000000"/>
              <w:right w:val="single" w:sz="4" w:space="0" w:color="000000"/>
            </w:tcBorders>
            <w:vAlign w:val="center"/>
          </w:tcPr>
          <w:p w:rsidR="00372936" w:rsidRPr="00F24B3C" w:rsidRDefault="00372936" w:rsidP="006D40C8">
            <w:pPr>
              <w:rPr>
                <w:sz w:val="24"/>
              </w:rPr>
            </w:pPr>
            <w:r>
              <w:rPr>
                <w:sz w:val="24"/>
              </w:rPr>
              <w:t>Понуђена радна тачка 3</w:t>
            </w:r>
            <w:r w:rsidRPr="00F24B3C">
              <w:rPr>
                <w:sz w:val="24"/>
              </w:rPr>
              <w:t>. се налази на приложеној радној кривој</w:t>
            </w:r>
          </w:p>
        </w:tc>
        <w:tc>
          <w:tcPr>
            <w:tcW w:w="1590" w:type="dxa"/>
            <w:vMerge w:val="restart"/>
            <w:tcBorders>
              <w:top w:val="single" w:sz="4" w:space="0" w:color="000000"/>
              <w:left w:val="single" w:sz="4" w:space="0" w:color="000000"/>
              <w:right w:val="single" w:sz="4" w:space="0" w:color="000000"/>
            </w:tcBorders>
            <w:vAlign w:val="center"/>
          </w:tcPr>
          <w:p w:rsidR="00372936" w:rsidRPr="00F24B3C" w:rsidRDefault="00372936" w:rsidP="006D40C8">
            <w:pPr>
              <w:jc w:val="center"/>
              <w:rPr>
                <w:sz w:val="24"/>
              </w:rPr>
            </w:pPr>
            <w:r>
              <w:rPr>
                <w:sz w:val="24"/>
              </w:rPr>
              <w:t xml:space="preserve"> Не о</w:t>
            </w:r>
            <w:r w:rsidRPr="00F24B3C">
              <w:rPr>
                <w:sz w:val="24"/>
              </w:rPr>
              <w:t>дговара</w:t>
            </w: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b/>
                <w:sz w:val="24"/>
              </w:rPr>
            </w:pPr>
            <w:r w:rsidRPr="00F24B3C">
              <w:rPr>
                <w:b/>
                <w:sz w:val="24"/>
              </w:rPr>
              <w:t>H (m)</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372936" w:rsidRPr="003D2BA5" w:rsidRDefault="00372936" w:rsidP="006D40C8">
            <w:pPr>
              <w:jc w:val="center"/>
              <w:rPr>
                <w:sz w:val="24"/>
              </w:rPr>
            </w:pPr>
            <w:r>
              <w:rPr>
                <w:sz w:val="24"/>
              </w:rPr>
              <w:t>31</w:t>
            </w:r>
          </w:p>
        </w:tc>
        <w:tc>
          <w:tcPr>
            <w:tcW w:w="1546" w:type="dxa"/>
            <w:tcBorders>
              <w:top w:val="single" w:sz="4" w:space="0" w:color="000000"/>
              <w:left w:val="single" w:sz="4" w:space="0" w:color="000000"/>
              <w:bottom w:val="single" w:sz="4" w:space="0" w:color="000000"/>
              <w:right w:val="single" w:sz="4" w:space="0" w:color="000000"/>
            </w:tcBorders>
            <w:vAlign w:val="center"/>
            <w:hideMark/>
          </w:tcPr>
          <w:p w:rsidR="00372936" w:rsidRPr="003D2BA5" w:rsidRDefault="00372936" w:rsidP="006D40C8">
            <w:pPr>
              <w:jc w:val="center"/>
              <w:rPr>
                <w:sz w:val="24"/>
              </w:rPr>
            </w:pPr>
            <w:r>
              <w:rPr>
                <w:sz w:val="24"/>
              </w:rPr>
              <w:t>29,45-32,55</w:t>
            </w:r>
          </w:p>
        </w:tc>
        <w:tc>
          <w:tcPr>
            <w:tcW w:w="1323" w:type="dxa"/>
            <w:tcBorders>
              <w:top w:val="single" w:sz="4" w:space="0" w:color="000000"/>
              <w:left w:val="single" w:sz="4" w:space="0" w:color="000000"/>
              <w:bottom w:val="single" w:sz="4" w:space="0" w:color="000000"/>
              <w:right w:val="single" w:sz="4" w:space="0" w:color="000000"/>
            </w:tcBorders>
            <w:vAlign w:val="center"/>
          </w:tcPr>
          <w:p w:rsidR="00372936" w:rsidRPr="003D2BA5" w:rsidRDefault="00372936" w:rsidP="006D40C8">
            <w:pPr>
              <w:jc w:val="center"/>
              <w:rPr>
                <w:sz w:val="24"/>
              </w:rPr>
            </w:pPr>
            <w:r>
              <w:rPr>
                <w:sz w:val="24"/>
              </w:rPr>
              <w:t>28</w:t>
            </w:r>
          </w:p>
        </w:tc>
        <w:tc>
          <w:tcPr>
            <w:tcW w:w="1907" w:type="dxa"/>
            <w:vMerge/>
            <w:tcBorders>
              <w:left w:val="single" w:sz="4" w:space="0" w:color="000000"/>
              <w:right w:val="single" w:sz="4" w:space="0" w:color="000000"/>
            </w:tcBorders>
          </w:tcPr>
          <w:p w:rsidR="00372936" w:rsidRPr="00F24B3C" w:rsidRDefault="00372936" w:rsidP="006D40C8">
            <w:pPr>
              <w:jc w:val="center"/>
              <w:rPr>
                <w:sz w:val="24"/>
              </w:rPr>
            </w:pPr>
          </w:p>
        </w:tc>
        <w:tc>
          <w:tcPr>
            <w:tcW w:w="1590" w:type="dxa"/>
            <w:vMerge/>
            <w:tcBorders>
              <w:left w:val="single" w:sz="4" w:space="0" w:color="000000"/>
              <w:right w:val="single" w:sz="4" w:space="0" w:color="000000"/>
            </w:tcBorders>
          </w:tcPr>
          <w:p w:rsidR="00372936" w:rsidRPr="00F24B3C" w:rsidRDefault="00372936" w:rsidP="006D40C8">
            <w:pPr>
              <w:jc w:val="center"/>
              <w:rPr>
                <w:sz w:val="24"/>
              </w:rPr>
            </w:pP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b/>
                <w:sz w:val="24"/>
              </w:rPr>
            </w:pPr>
            <w:proofErr w:type="gramStart"/>
            <w:r w:rsidRPr="00F24B3C">
              <w:rPr>
                <w:b/>
                <w:sz w:val="24"/>
              </w:rPr>
              <w:t>η</w:t>
            </w:r>
            <w:proofErr w:type="gramEnd"/>
            <w:r w:rsidRPr="00F24B3C">
              <w:rPr>
                <w:b/>
                <w:sz w:val="24"/>
              </w:rPr>
              <w:t xml:space="preserve"> (%)</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372936" w:rsidRPr="003D2BA5" w:rsidRDefault="00372936" w:rsidP="006D40C8">
            <w:pPr>
              <w:jc w:val="center"/>
              <w:rPr>
                <w:sz w:val="24"/>
              </w:rPr>
            </w:pPr>
          </w:p>
        </w:tc>
        <w:tc>
          <w:tcPr>
            <w:tcW w:w="1546" w:type="dxa"/>
            <w:tcBorders>
              <w:top w:val="single" w:sz="4" w:space="0" w:color="000000"/>
              <w:left w:val="single" w:sz="4" w:space="0" w:color="000000"/>
              <w:bottom w:val="single" w:sz="4" w:space="0" w:color="000000"/>
              <w:right w:val="single" w:sz="4" w:space="0" w:color="000000"/>
            </w:tcBorders>
            <w:vAlign w:val="center"/>
          </w:tcPr>
          <w:p w:rsidR="00372936" w:rsidRPr="00D229B2" w:rsidRDefault="00372936" w:rsidP="006D40C8">
            <w:pPr>
              <w:rPr>
                <w:sz w:val="24"/>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372936" w:rsidRPr="003D2BA5" w:rsidRDefault="00372936" w:rsidP="006D40C8">
            <w:pPr>
              <w:jc w:val="center"/>
              <w:rPr>
                <w:sz w:val="24"/>
              </w:rPr>
            </w:pPr>
            <w:r>
              <w:rPr>
                <w:sz w:val="24"/>
              </w:rPr>
              <w:t>61</w:t>
            </w:r>
          </w:p>
        </w:tc>
        <w:tc>
          <w:tcPr>
            <w:tcW w:w="1907" w:type="dxa"/>
            <w:vMerge/>
            <w:tcBorders>
              <w:left w:val="single" w:sz="4" w:space="0" w:color="000000"/>
              <w:bottom w:val="single" w:sz="4" w:space="0" w:color="000000"/>
              <w:right w:val="single" w:sz="4" w:space="0" w:color="000000"/>
            </w:tcBorders>
          </w:tcPr>
          <w:p w:rsidR="00372936" w:rsidRPr="00F24B3C" w:rsidRDefault="00372936" w:rsidP="006D40C8">
            <w:pPr>
              <w:jc w:val="center"/>
              <w:rPr>
                <w:sz w:val="24"/>
              </w:rPr>
            </w:pPr>
          </w:p>
        </w:tc>
        <w:tc>
          <w:tcPr>
            <w:tcW w:w="1590" w:type="dxa"/>
            <w:vMerge/>
            <w:tcBorders>
              <w:left w:val="single" w:sz="4" w:space="0" w:color="000000"/>
              <w:bottom w:val="single" w:sz="4" w:space="0" w:color="000000"/>
              <w:right w:val="single" w:sz="4" w:space="0" w:color="000000"/>
            </w:tcBorders>
          </w:tcPr>
          <w:p w:rsidR="00372936" w:rsidRPr="00F24B3C" w:rsidRDefault="00372936" w:rsidP="006D40C8">
            <w:pPr>
              <w:jc w:val="center"/>
              <w:rPr>
                <w:sz w:val="24"/>
              </w:rPr>
            </w:pPr>
          </w:p>
        </w:tc>
      </w:tr>
    </w:tbl>
    <w:p w:rsidR="00372936" w:rsidRPr="00F24B3C" w:rsidRDefault="00372936" w:rsidP="00372936">
      <w:pPr>
        <w:autoSpaceDE w:val="0"/>
        <w:autoSpaceDN w:val="0"/>
        <w:adjustRightInd w:val="0"/>
        <w:spacing w:line="276" w:lineRule="auto"/>
        <w:jc w:val="both"/>
        <w:rPr>
          <w:sz w:val="24"/>
        </w:rPr>
      </w:pPr>
    </w:p>
    <w:p w:rsidR="00372936" w:rsidRPr="002D18F3" w:rsidRDefault="00372936" w:rsidP="00372936">
      <w:pPr>
        <w:ind w:firstLine="720"/>
        <w:jc w:val="both"/>
        <w:rPr>
          <w:sz w:val="24"/>
        </w:rPr>
      </w:pPr>
      <w:proofErr w:type="gramStart"/>
      <w:r w:rsidRPr="002D18F3">
        <w:rPr>
          <w:sz w:val="24"/>
        </w:rPr>
        <w:t xml:space="preserve">На основу увида у наведену документацију, Комисија је утврдила да техничке карактеристике понуђених добара   </w:t>
      </w:r>
      <w:r w:rsidRPr="002D18F3">
        <w:rPr>
          <w:b/>
          <w:sz w:val="24"/>
        </w:rPr>
        <w:t>не одговарају</w:t>
      </w:r>
      <w:r w:rsidRPr="002D18F3">
        <w:rPr>
          <w:sz w:val="24"/>
        </w:rPr>
        <w:t xml:space="preserve"> захтеваним функционално- техничким карактеристикама.</w:t>
      </w:r>
      <w:proofErr w:type="gramEnd"/>
    </w:p>
    <w:p w:rsidR="00372936" w:rsidRPr="002D18F3" w:rsidRDefault="00372936" w:rsidP="00372936">
      <w:pPr>
        <w:ind w:firstLine="720"/>
        <w:jc w:val="both"/>
        <w:rPr>
          <w:sz w:val="24"/>
          <w:lang w:val="sr-Cyrl-CS"/>
        </w:rPr>
      </w:pPr>
      <w:r w:rsidRPr="002D18F3">
        <w:rPr>
          <w:sz w:val="24"/>
          <w:lang w:val="sr-Cyrl-CS"/>
        </w:rPr>
        <w:lastRenderedPageBreak/>
        <w:t xml:space="preserve">Комисија је стручном оценом понуда утврдила да </w:t>
      </w:r>
      <w:r w:rsidRPr="002D18F3">
        <w:rPr>
          <w:sz w:val="24"/>
        </w:rPr>
        <w:t>je</w:t>
      </w:r>
      <w:r w:rsidRPr="002D18F3">
        <w:rPr>
          <w:sz w:val="24"/>
          <w:lang w:val="sr-Cyrl-CS"/>
        </w:rPr>
        <w:t xml:space="preserve"> достављен</w:t>
      </w:r>
      <w:r w:rsidRPr="002D18F3">
        <w:rPr>
          <w:sz w:val="24"/>
        </w:rPr>
        <w:t>a</w:t>
      </w:r>
      <w:r w:rsidRPr="002D18F3">
        <w:rPr>
          <w:sz w:val="24"/>
          <w:lang w:val="sr-Cyrl-CS"/>
        </w:rPr>
        <w:t xml:space="preserve"> понуд</w:t>
      </w:r>
      <w:r w:rsidRPr="002D18F3">
        <w:rPr>
          <w:sz w:val="24"/>
        </w:rPr>
        <w:t>a</w:t>
      </w:r>
      <w:r w:rsidRPr="002D18F3">
        <w:rPr>
          <w:sz w:val="24"/>
          <w:lang w:val="sr-Cyrl-CS"/>
        </w:rPr>
        <w:t>:</w:t>
      </w:r>
    </w:p>
    <w:p w:rsidR="00372936" w:rsidRPr="002D18F3" w:rsidRDefault="00372936" w:rsidP="00372936">
      <w:pPr>
        <w:ind w:firstLine="720"/>
        <w:jc w:val="both"/>
        <w:rPr>
          <w:sz w:val="24"/>
        </w:rPr>
      </w:pPr>
      <w:r w:rsidRPr="002D18F3">
        <w:rPr>
          <w:b/>
          <w:sz w:val="24"/>
        </w:rPr>
        <w:t>Благовременa</w:t>
      </w:r>
      <w:r w:rsidRPr="002D18F3">
        <w:rPr>
          <w:sz w:val="24"/>
        </w:rPr>
        <w:t xml:space="preserve"> </w:t>
      </w:r>
      <w:r w:rsidRPr="002D18F3">
        <w:rPr>
          <w:sz w:val="24"/>
          <w:lang w:val="sr-Cyrl-CS"/>
        </w:rPr>
        <w:t>(</w:t>
      </w:r>
      <w:r w:rsidRPr="002D18F3">
        <w:rPr>
          <w:sz w:val="24"/>
        </w:rPr>
        <w:t>чланом 3. став 1. тачка 31 ЗЈН, прописано је да је благовремена понуда која је примљена је од стране наручиоца у року одређеном у позиву за подношење понуда</w:t>
      </w:r>
      <w:r w:rsidRPr="002D18F3">
        <w:rPr>
          <w:sz w:val="24"/>
          <w:lang w:val="sr-Cyrl-CS"/>
        </w:rPr>
        <w:t>)</w:t>
      </w:r>
    </w:p>
    <w:p w:rsidR="00372936" w:rsidRPr="002D18F3" w:rsidRDefault="00372936" w:rsidP="00372936">
      <w:pPr>
        <w:ind w:firstLine="720"/>
        <w:jc w:val="both"/>
        <w:rPr>
          <w:sz w:val="24"/>
          <w:lang w:val="sr-Cyrl-RS"/>
        </w:rPr>
      </w:pPr>
      <w:r w:rsidRPr="002D18F3">
        <w:rPr>
          <w:b/>
          <w:sz w:val="24"/>
          <w:lang w:val="sr-Cyrl-RS"/>
        </w:rPr>
        <w:t>Неодговарајућа</w:t>
      </w:r>
      <w:r w:rsidRPr="002D18F3">
        <w:rPr>
          <w:b/>
          <w:sz w:val="24"/>
          <w:lang w:val="sr-Cyrl-CS"/>
        </w:rPr>
        <w:t xml:space="preserve"> (</w:t>
      </w:r>
      <w:r w:rsidRPr="002D18F3">
        <w:rPr>
          <w:sz w:val="24"/>
        </w:rPr>
        <w:t xml:space="preserve">чланом 3. </w:t>
      </w:r>
      <w:proofErr w:type="gramStart"/>
      <w:r w:rsidRPr="002D18F3">
        <w:rPr>
          <w:sz w:val="24"/>
        </w:rPr>
        <w:t>став</w:t>
      </w:r>
      <w:proofErr w:type="gramEnd"/>
      <w:r w:rsidRPr="002D18F3">
        <w:rPr>
          <w:sz w:val="24"/>
        </w:rPr>
        <w:t xml:space="preserve"> 1. </w:t>
      </w:r>
      <w:proofErr w:type="gramStart"/>
      <w:r w:rsidRPr="002D18F3">
        <w:rPr>
          <w:sz w:val="24"/>
        </w:rPr>
        <w:t>тачка</w:t>
      </w:r>
      <w:proofErr w:type="gramEnd"/>
      <w:r w:rsidRPr="002D18F3">
        <w:rPr>
          <w:sz w:val="24"/>
        </w:rPr>
        <w:t xml:space="preserve"> 32 ЗЈН, прописано је да је одговарајућа понуда која је благовремена и за коју је утврђено да потпуно испуњава све техничке карактеристике</w:t>
      </w:r>
      <w:r w:rsidRPr="002D18F3">
        <w:rPr>
          <w:sz w:val="24"/>
          <w:lang w:val="sr-Cyrl-CS"/>
        </w:rPr>
        <w:t>)</w:t>
      </w:r>
      <w:r w:rsidRPr="002D18F3">
        <w:rPr>
          <w:sz w:val="24"/>
          <w:lang w:val="sr-Cyrl-RS"/>
        </w:rPr>
        <w:t>, утврђено је да предметна понуда  не одговара захтевима конкурсне документације , односно захтевиним техничким карактеристикама.</w:t>
      </w:r>
    </w:p>
    <w:p w:rsidR="00372936" w:rsidRPr="002D18F3" w:rsidRDefault="00372936" w:rsidP="00372936">
      <w:pPr>
        <w:ind w:firstLine="720"/>
        <w:jc w:val="both"/>
        <w:rPr>
          <w:sz w:val="24"/>
          <w:lang w:val="sr-Cyrl-CS"/>
        </w:rPr>
      </w:pPr>
      <w:r w:rsidRPr="002D18F3">
        <w:rPr>
          <w:b/>
          <w:sz w:val="24"/>
          <w:lang w:val="sr-Cyrl-CS"/>
        </w:rPr>
        <w:t>Неп</w:t>
      </w:r>
      <w:r w:rsidRPr="002D18F3">
        <w:rPr>
          <w:b/>
          <w:sz w:val="24"/>
        </w:rPr>
        <w:t>рихватљивa</w:t>
      </w:r>
      <w:r w:rsidRPr="002D18F3">
        <w:rPr>
          <w:sz w:val="24"/>
        </w:rPr>
        <w:t xml:space="preserve"> </w:t>
      </w:r>
      <w:r w:rsidRPr="002D18F3">
        <w:rPr>
          <w:sz w:val="24"/>
          <w:lang w:val="sr-Cyrl-CS"/>
        </w:rPr>
        <w:t>(</w:t>
      </w:r>
      <w:r w:rsidRPr="002D18F3">
        <w:rPr>
          <w:sz w:val="24"/>
        </w:rPr>
        <w:t xml:space="preserve">чланом 3. </w:t>
      </w:r>
      <w:proofErr w:type="gramStart"/>
      <w:r w:rsidRPr="002D18F3">
        <w:rPr>
          <w:sz w:val="24"/>
        </w:rPr>
        <w:t>став</w:t>
      </w:r>
      <w:proofErr w:type="gramEnd"/>
      <w:r w:rsidRPr="002D18F3">
        <w:rPr>
          <w:sz w:val="24"/>
        </w:rPr>
        <w:t xml:space="preserve"> 1. тачка 32 ЗЈН прописано  да је 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2D18F3">
        <w:rPr>
          <w:sz w:val="24"/>
          <w:lang w:val="sr-Cyrl-CS"/>
        </w:rPr>
        <w:t>), утврђено је да је предметна понуда  неприхватљива из разлога што је оцењена као неодговарајућа.</w:t>
      </w:r>
    </w:p>
    <w:p w:rsidR="00372936" w:rsidRPr="002D18F3" w:rsidRDefault="00372936" w:rsidP="00372936">
      <w:pPr>
        <w:ind w:firstLine="720"/>
        <w:jc w:val="both"/>
        <w:rPr>
          <w:sz w:val="24"/>
          <w:lang w:val="sr-Cyrl-CS"/>
        </w:rPr>
      </w:pPr>
      <w:r w:rsidRPr="002D18F3">
        <w:rPr>
          <w:sz w:val="24"/>
          <w:lang w:val="sr-Cyrl-CS"/>
        </w:rPr>
        <w:t>Сходно члану 107. став 1: ЗЈН, Наручилац је дужан да у поступку јавне набавке, пошто прегледа и оцени понуде, одбије све неприхватљиве понуде.</w:t>
      </w:r>
    </w:p>
    <w:p w:rsidR="00372936" w:rsidRPr="002D18F3" w:rsidRDefault="00372936" w:rsidP="00372936">
      <w:pPr>
        <w:ind w:firstLine="720"/>
        <w:rPr>
          <w:sz w:val="24"/>
        </w:rPr>
      </w:pPr>
    </w:p>
    <w:p w:rsidR="00372936" w:rsidRPr="002D18F3" w:rsidRDefault="00372936" w:rsidP="00372936">
      <w:pPr>
        <w:jc w:val="center"/>
        <w:rPr>
          <w:sz w:val="24"/>
          <w:lang w:val="sr-Cyrl-RS"/>
        </w:rPr>
      </w:pPr>
      <w:r w:rsidRPr="002D18F3">
        <w:rPr>
          <w:b/>
          <w:sz w:val="24"/>
          <w:lang w:val="sr-Cyrl-RS"/>
        </w:rPr>
        <w:t>Образложење неодговарајуће понуде</w:t>
      </w:r>
      <w:r w:rsidRPr="002D18F3">
        <w:rPr>
          <w:sz w:val="24"/>
          <w:lang w:val="sr-Cyrl-RS"/>
        </w:rPr>
        <w:t>:</w:t>
      </w:r>
    </w:p>
    <w:p w:rsidR="00372936" w:rsidRPr="002D18F3" w:rsidRDefault="00372936" w:rsidP="00372936">
      <w:pPr>
        <w:pStyle w:val="NoSpacing"/>
        <w:spacing w:line="276" w:lineRule="auto"/>
        <w:jc w:val="both"/>
        <w:rPr>
          <w:rFonts w:ascii="Times New Roman" w:hAnsi="Times New Roman" w:cs="Times New Roman"/>
          <w:sz w:val="24"/>
          <w:szCs w:val="24"/>
          <w:lang w:val="sr-Cyrl-RS"/>
        </w:rPr>
      </w:pPr>
      <w:r w:rsidRPr="002D18F3">
        <w:rPr>
          <w:rFonts w:ascii="Times New Roman" w:hAnsi="Times New Roman" w:cs="Times New Roman"/>
          <w:sz w:val="24"/>
          <w:szCs w:val="24"/>
          <w:lang w:val="sr-Cyrl-RS"/>
        </w:rPr>
        <w:t xml:space="preserve">Одредбом члана 71. став 1. тачка 2. ЗЈН прописано је да наручилац одређује техничке спецификације у виду карактеристика или функционалности захтева, који могу укључивати и еколошке карактеристике и захтеве у погледу енергетске ефикасности и који морају бити довољно прецизни и јасни како би понуђачи могли да припреме одговарајуће понуде, а наручиоци да набаве добра, услуге или радове који су у складу са њиховим објективним потребама. </w:t>
      </w:r>
    </w:p>
    <w:p w:rsidR="00372936" w:rsidRPr="002D18F3" w:rsidRDefault="00372936" w:rsidP="00372936">
      <w:pPr>
        <w:pStyle w:val="NoSpacing"/>
        <w:spacing w:line="276" w:lineRule="auto"/>
        <w:jc w:val="both"/>
        <w:rPr>
          <w:rFonts w:ascii="Times New Roman" w:hAnsi="Times New Roman" w:cs="Times New Roman"/>
          <w:sz w:val="24"/>
          <w:szCs w:val="24"/>
          <w:lang w:val="sr-Cyrl-RS"/>
        </w:rPr>
      </w:pPr>
      <w:r w:rsidRPr="002D18F3">
        <w:rPr>
          <w:rFonts w:ascii="Times New Roman" w:hAnsi="Times New Roman" w:cs="Times New Roman"/>
          <w:sz w:val="24"/>
          <w:szCs w:val="24"/>
          <w:lang w:val="sr-Cyrl-RS"/>
        </w:rPr>
        <w:t>Наручилац је техничку спецификацију предмета јавне набавке одредио у виду неопходних функционалних карактеристика које мора да испуњава пумпа која представља предмет предмет конкретне понуде.</w:t>
      </w:r>
    </w:p>
    <w:p w:rsidR="00372936" w:rsidRDefault="00372936" w:rsidP="00372936">
      <w:pPr>
        <w:pStyle w:val="NoSpacing"/>
        <w:spacing w:line="276" w:lineRule="auto"/>
        <w:jc w:val="both"/>
        <w:rPr>
          <w:rFonts w:ascii="Times New Roman" w:hAnsi="Times New Roman" w:cs="Times New Roman"/>
          <w:sz w:val="24"/>
          <w:szCs w:val="24"/>
          <w:lang w:val="sr-Cyrl-RS"/>
        </w:rPr>
      </w:pPr>
      <w:r w:rsidRPr="002D18F3">
        <w:rPr>
          <w:rFonts w:ascii="Times New Roman" w:hAnsi="Times New Roman" w:cs="Times New Roman"/>
          <w:sz w:val="24"/>
          <w:szCs w:val="24"/>
          <w:lang w:val="sr-Cyrl-RS"/>
        </w:rPr>
        <w:t>Имајући у виду да је комисија упоредном анализом задатих техничких карактеристика пупи у техничкој спецификацији и понуђених техничких карактеристика пуми предметног понуђача утврдила неслагање техничких карактеристика  приказа</w:t>
      </w:r>
      <w:r>
        <w:rPr>
          <w:rFonts w:ascii="Times New Roman" w:hAnsi="Times New Roman" w:cs="Times New Roman"/>
          <w:sz w:val="24"/>
          <w:szCs w:val="24"/>
          <w:lang w:val="sr-Cyrl-RS"/>
        </w:rPr>
        <w:t>них у горе  упоредним табелама.</w:t>
      </w:r>
    </w:p>
    <w:p w:rsidR="00372936" w:rsidRPr="002D18F3" w:rsidRDefault="00372936" w:rsidP="00372936">
      <w:pPr>
        <w:pStyle w:val="NoSpacing"/>
        <w:spacing w:line="276" w:lineRule="auto"/>
        <w:jc w:val="both"/>
        <w:rPr>
          <w:rFonts w:ascii="Times New Roman" w:hAnsi="Times New Roman" w:cs="Times New Roman"/>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72936" w:rsidRPr="002D18F3" w:rsidTr="006D40C8">
        <w:tc>
          <w:tcPr>
            <w:tcW w:w="9576" w:type="dxa"/>
          </w:tcPr>
          <w:p w:rsidR="00372936" w:rsidRPr="002D18F3" w:rsidRDefault="00372936" w:rsidP="006D40C8">
            <w:pPr>
              <w:pStyle w:val="NoSpacing"/>
              <w:jc w:val="both"/>
              <w:rPr>
                <w:rFonts w:ascii="Times New Roman" w:hAnsi="Times New Roman" w:cs="Times New Roman"/>
                <w:sz w:val="24"/>
                <w:szCs w:val="24"/>
              </w:rPr>
            </w:pPr>
            <w:r w:rsidRPr="002D18F3">
              <w:rPr>
                <w:rFonts w:ascii="Times New Roman" w:hAnsi="Times New Roman" w:cs="Times New Roman"/>
                <w:sz w:val="24"/>
                <w:szCs w:val="24"/>
              </w:rPr>
              <w:t xml:space="preserve">4. </w:t>
            </w:r>
            <w:r w:rsidRPr="002D18F3">
              <w:rPr>
                <w:rFonts w:ascii="Times New Roman" w:hAnsi="Times New Roman" w:cs="Times New Roman"/>
                <w:b/>
                <w:sz w:val="24"/>
                <w:szCs w:val="24"/>
                <w:lang w:val="sr-Cyrl-CS"/>
              </w:rPr>
              <w:t xml:space="preserve">Понуда која је одбијена, разлози за њено одбијање и понуђена цена те понуде </w:t>
            </w:r>
            <w:r w:rsidRPr="002D18F3">
              <w:rPr>
                <w:rFonts w:ascii="Times New Roman" w:hAnsi="Times New Roman" w:cs="Times New Roman"/>
                <w:sz w:val="24"/>
                <w:szCs w:val="24"/>
                <w:lang w:val="sr-Cyrl-RS"/>
              </w:rPr>
              <w:t>за „</w:t>
            </w:r>
            <w:r w:rsidRPr="002D18F3">
              <w:rPr>
                <w:rFonts w:ascii="Times New Roman" w:hAnsi="Times New Roman" w:cs="Times New Roman"/>
                <w:b/>
                <w:sz w:val="24"/>
                <w:szCs w:val="24"/>
              </w:rPr>
              <w:t>:</w:t>
            </w:r>
          </w:p>
        </w:tc>
      </w:tr>
    </w:tbl>
    <w:p w:rsidR="00372936" w:rsidRPr="002D18F3" w:rsidRDefault="00372936" w:rsidP="00372936">
      <w:pPr>
        <w:pStyle w:val="NoSpacing"/>
        <w:jc w:val="both"/>
        <w:rPr>
          <w:rFonts w:ascii="Times New Roman" w:hAnsi="Times New Roman" w:cs="Times New Roman"/>
          <w:b/>
          <w:sz w:val="24"/>
          <w:szCs w:val="24"/>
        </w:rPr>
      </w:pPr>
      <w:r w:rsidRPr="002D18F3">
        <w:rPr>
          <w:rFonts w:ascii="Times New Roman" w:hAnsi="Times New Roman" w:cs="Times New Roman"/>
          <w:b/>
          <w:sz w:val="24"/>
          <w:szCs w:val="24"/>
        </w:rPr>
        <w:t xml:space="preserve">Одбија се понуда понуђача: </w:t>
      </w:r>
    </w:p>
    <w:p w:rsidR="00372936" w:rsidRPr="002D18F3" w:rsidRDefault="00372936" w:rsidP="00372936">
      <w:pPr>
        <w:pStyle w:val="NoSpacing"/>
        <w:jc w:val="both"/>
        <w:rPr>
          <w:rFonts w:ascii="Times New Roman" w:hAnsi="Times New Roman" w:cs="Times New Roman"/>
          <w:b/>
          <w:sz w:val="24"/>
          <w:szCs w:val="24"/>
          <w:lang w:val="sr-Cyrl-RS"/>
        </w:rPr>
      </w:pPr>
      <w:r w:rsidRPr="002D18F3">
        <w:rPr>
          <w:rFonts w:ascii="Times New Roman" w:hAnsi="Times New Roman" w:cs="Times New Roman"/>
          <w:b/>
          <w:sz w:val="24"/>
          <w:szCs w:val="24"/>
        </w:rPr>
        <w:t>ELKOKV D.O.O</w:t>
      </w:r>
      <w:r w:rsidRPr="002D18F3">
        <w:rPr>
          <w:rFonts w:ascii="Times New Roman" w:hAnsi="Times New Roman" w:cs="Times New Roman"/>
          <w:sz w:val="24"/>
          <w:szCs w:val="24"/>
        </w:rPr>
        <w:t>.</w:t>
      </w:r>
      <w:r w:rsidRPr="002D18F3">
        <w:rPr>
          <w:rFonts w:ascii="Times New Roman" w:hAnsi="Times New Roman" w:cs="Times New Roman"/>
          <w:b/>
          <w:sz w:val="24"/>
          <w:szCs w:val="24"/>
        </w:rPr>
        <w:t>, Чукојевац 39, 36220 Чукојевац Краљево,</w:t>
      </w:r>
    </w:p>
    <w:p w:rsidR="00372936" w:rsidRPr="002D18F3" w:rsidRDefault="00372936" w:rsidP="00372936">
      <w:pPr>
        <w:pStyle w:val="NoSpacing"/>
        <w:jc w:val="both"/>
        <w:rPr>
          <w:rFonts w:ascii="Times New Roman" w:eastAsia="Calibri" w:hAnsi="Times New Roman" w:cs="Times New Roman"/>
          <w:sz w:val="24"/>
          <w:szCs w:val="24"/>
          <w:lang w:val="sr-Cyrl-RS"/>
        </w:rPr>
      </w:pPr>
      <w:r w:rsidRPr="002D18F3">
        <w:rPr>
          <w:rFonts w:ascii="Times New Roman" w:eastAsia="Calibri" w:hAnsi="Times New Roman" w:cs="Times New Roman"/>
          <w:sz w:val="24"/>
          <w:szCs w:val="24"/>
        </w:rPr>
        <w:t xml:space="preserve">Разлози за одбијање: предметна понуда је неприхватљива из разлога што је </w:t>
      </w:r>
      <w:r w:rsidRPr="002D18F3">
        <w:rPr>
          <w:rFonts w:ascii="Times New Roman" w:eastAsia="Calibri" w:hAnsi="Times New Roman" w:cs="Times New Roman"/>
          <w:sz w:val="24"/>
          <w:szCs w:val="24"/>
          <w:lang w:val="sr-Cyrl-RS"/>
        </w:rPr>
        <w:t>неодговарајућа</w:t>
      </w:r>
      <w:r w:rsidRPr="002D18F3">
        <w:rPr>
          <w:rFonts w:ascii="Times New Roman" w:eastAsia="Calibri" w:hAnsi="Times New Roman" w:cs="Times New Roman"/>
          <w:sz w:val="24"/>
          <w:szCs w:val="24"/>
        </w:rPr>
        <w:t>.</w:t>
      </w:r>
      <w:r w:rsidRPr="002D18F3">
        <w:rPr>
          <w:rFonts w:ascii="Times New Roman" w:eastAsia="Calibri" w:hAnsi="Times New Roman" w:cs="Times New Roman"/>
          <w:sz w:val="24"/>
          <w:szCs w:val="24"/>
          <w:lang w:val="sr-Cyrl-RS"/>
        </w:rPr>
        <w:t xml:space="preserve"> </w:t>
      </w:r>
    </w:p>
    <w:p w:rsidR="00372936" w:rsidRPr="002D18F3" w:rsidRDefault="00372936" w:rsidP="00372936">
      <w:pPr>
        <w:pStyle w:val="NoSpacing"/>
        <w:jc w:val="both"/>
        <w:rPr>
          <w:rFonts w:ascii="Times New Roman" w:eastAsia="Calibri" w:hAnsi="Times New Roman" w:cs="Times New Roman"/>
          <w:sz w:val="24"/>
          <w:szCs w:val="24"/>
        </w:rPr>
      </w:pPr>
      <w:r w:rsidRPr="002D18F3">
        <w:rPr>
          <w:rFonts w:ascii="Times New Roman" w:eastAsia="Calibri" w:hAnsi="Times New Roman" w:cs="Times New Roman"/>
          <w:b/>
          <w:sz w:val="24"/>
          <w:szCs w:val="24"/>
        </w:rPr>
        <w:t>Укупна понуђена цена без пдв-а</w:t>
      </w:r>
      <w:r w:rsidRPr="002D18F3">
        <w:rPr>
          <w:rFonts w:ascii="Times New Roman" w:eastAsia="Calibri" w:hAnsi="Times New Roman" w:cs="Times New Roman"/>
          <w:sz w:val="24"/>
          <w:szCs w:val="24"/>
        </w:rPr>
        <w:t xml:space="preserve">: </w:t>
      </w:r>
      <w:r w:rsidRPr="002D18F3">
        <w:rPr>
          <w:rFonts w:ascii="Times New Roman" w:eastAsia="Calibri" w:hAnsi="Times New Roman" w:cs="Times New Roman"/>
          <w:b/>
          <w:sz w:val="24"/>
          <w:szCs w:val="24"/>
          <w:lang w:val="sr-Cyrl-RS"/>
        </w:rPr>
        <w:t>814.100,00</w:t>
      </w:r>
      <w:r w:rsidRPr="002D18F3">
        <w:rPr>
          <w:rFonts w:ascii="Times New Roman" w:hAnsi="Times New Roman" w:cs="Times New Roman"/>
          <w:b/>
          <w:sz w:val="24"/>
          <w:szCs w:val="24"/>
        </w:rPr>
        <w:t xml:space="preserve"> динара</w:t>
      </w:r>
      <w:r w:rsidRPr="002D18F3">
        <w:rPr>
          <w:rFonts w:ascii="Times New Roman" w:hAnsi="Times New Roman" w:cs="Times New Roman"/>
          <w:sz w:val="24"/>
          <w:szCs w:val="24"/>
        </w:rPr>
        <w:t xml:space="preserve"> </w:t>
      </w:r>
    </w:p>
    <w:p w:rsidR="00372936" w:rsidRPr="002D18F3" w:rsidRDefault="00372936" w:rsidP="00372936">
      <w:pPr>
        <w:pStyle w:val="NoSpacing"/>
        <w:jc w:val="both"/>
        <w:rPr>
          <w:rFonts w:ascii="Times New Roman" w:hAnsi="Times New Roman" w:cs="Times New Roman"/>
          <w:sz w:val="24"/>
          <w:szCs w:val="24"/>
        </w:rPr>
      </w:pPr>
      <w:r w:rsidRPr="002D18F3">
        <w:rPr>
          <w:rFonts w:ascii="Times New Roman" w:eastAsia="Calibri" w:hAnsi="Times New Roman" w:cs="Times New Roman"/>
          <w:sz w:val="24"/>
          <w:szCs w:val="24"/>
        </w:rPr>
        <w:t xml:space="preserve">Укупна цена са пдв-ом: </w:t>
      </w:r>
      <w:r>
        <w:rPr>
          <w:rFonts w:ascii="Times New Roman" w:eastAsia="Calibri" w:hAnsi="Times New Roman" w:cs="Times New Roman"/>
          <w:sz w:val="24"/>
          <w:szCs w:val="24"/>
          <w:lang w:val="sr-Cyrl-RS"/>
        </w:rPr>
        <w:t>976.920,00</w:t>
      </w:r>
      <w:r w:rsidRPr="002D18F3">
        <w:rPr>
          <w:rFonts w:ascii="Times New Roman" w:hAnsi="Times New Roman" w:cs="Times New Roman"/>
          <w:sz w:val="24"/>
          <w:szCs w:val="24"/>
        </w:rPr>
        <w:t xml:space="preserve"> динара </w:t>
      </w:r>
    </w:p>
    <w:p w:rsidR="00372936" w:rsidRPr="002D18F3" w:rsidRDefault="00372936" w:rsidP="00372936">
      <w:pPr>
        <w:pStyle w:val="NoSpacing"/>
        <w:jc w:val="both"/>
        <w:rPr>
          <w:rFonts w:ascii="Times New Roman" w:eastAsia="Calibri" w:hAnsi="Times New Roman" w:cs="Times New Roman"/>
          <w:sz w:val="24"/>
          <w:szCs w:val="24"/>
        </w:rPr>
      </w:pPr>
      <w:r w:rsidRPr="002D18F3">
        <w:rPr>
          <w:rFonts w:ascii="Times New Roman" w:eastAsia="Calibri" w:hAnsi="Times New Roman" w:cs="Times New Roman"/>
          <w:sz w:val="24"/>
          <w:szCs w:val="24"/>
        </w:rPr>
        <w:t xml:space="preserve">Процењена вредност набавке: </w:t>
      </w:r>
      <w:r w:rsidRPr="002D18F3">
        <w:rPr>
          <w:rFonts w:ascii="Times New Roman" w:eastAsia="Calibri" w:hAnsi="Times New Roman" w:cs="Times New Roman"/>
          <w:b/>
          <w:sz w:val="24"/>
          <w:szCs w:val="24"/>
          <w:lang w:val="sr-Cyrl-RS"/>
        </w:rPr>
        <w:t>9</w:t>
      </w:r>
      <w:r w:rsidRPr="002D18F3">
        <w:rPr>
          <w:rFonts w:ascii="Times New Roman" w:eastAsia="Calibri" w:hAnsi="Times New Roman" w:cs="Times New Roman"/>
          <w:b/>
          <w:sz w:val="24"/>
          <w:szCs w:val="24"/>
        </w:rPr>
        <w:t>00.000,00 динара без пдв-а.</w:t>
      </w:r>
    </w:p>
    <w:p w:rsidR="00372936" w:rsidRPr="002D4487" w:rsidRDefault="00372936" w:rsidP="00372936">
      <w:pPr>
        <w:pStyle w:val="NoSpacing"/>
        <w:jc w:val="both"/>
        <w:rPr>
          <w:rFonts w:ascii="Times New Roman" w:eastAsia="Calibri" w:hAnsi="Times New Roman" w:cs="Times New Roman"/>
          <w:b/>
          <w:sz w:val="24"/>
          <w:szCs w:val="24"/>
          <w:lang w:val="sr-Cyrl-RS"/>
        </w:rPr>
      </w:pPr>
      <w:r w:rsidRPr="002D18F3">
        <w:rPr>
          <w:rFonts w:ascii="Times New Roman" w:eastAsia="Calibri" w:hAnsi="Times New Roman" w:cs="Times New Roman"/>
          <w:sz w:val="24"/>
          <w:szCs w:val="24"/>
        </w:rPr>
        <w:t xml:space="preserve">Комисија за спровођење поступка јавне </w:t>
      </w:r>
      <w:proofErr w:type="gramStart"/>
      <w:r w:rsidRPr="002D18F3">
        <w:rPr>
          <w:rFonts w:ascii="Times New Roman" w:eastAsia="Calibri" w:hAnsi="Times New Roman" w:cs="Times New Roman"/>
          <w:sz w:val="24"/>
          <w:szCs w:val="24"/>
        </w:rPr>
        <w:t>набавке  је</w:t>
      </w:r>
      <w:proofErr w:type="gramEnd"/>
      <w:r w:rsidRPr="002D18F3">
        <w:rPr>
          <w:rFonts w:ascii="Times New Roman" w:eastAsia="Calibri" w:hAnsi="Times New Roman" w:cs="Times New Roman"/>
          <w:sz w:val="24"/>
          <w:szCs w:val="24"/>
        </w:rPr>
        <w:t xml:space="preserve"> понуду  понуђача: </w:t>
      </w:r>
      <w:r w:rsidRPr="002D18F3">
        <w:rPr>
          <w:rFonts w:ascii="Times New Roman" w:hAnsi="Times New Roman" w:cs="Times New Roman"/>
          <w:b/>
          <w:sz w:val="24"/>
          <w:szCs w:val="24"/>
        </w:rPr>
        <w:t>ELKOKV D.O.O</w:t>
      </w:r>
      <w:r w:rsidRPr="002D18F3">
        <w:rPr>
          <w:rFonts w:ascii="Times New Roman" w:hAnsi="Times New Roman" w:cs="Times New Roman"/>
          <w:sz w:val="24"/>
          <w:szCs w:val="24"/>
        </w:rPr>
        <w:t>.</w:t>
      </w:r>
      <w:r w:rsidRPr="002D18F3">
        <w:rPr>
          <w:rFonts w:ascii="Times New Roman" w:hAnsi="Times New Roman" w:cs="Times New Roman"/>
          <w:b/>
          <w:sz w:val="24"/>
          <w:szCs w:val="24"/>
        </w:rPr>
        <w:t>, Чукојевац 39, 36220 Чукојевац Краљево,</w:t>
      </w:r>
      <w:r w:rsidRPr="002D18F3">
        <w:rPr>
          <w:rFonts w:ascii="Times New Roman" w:hAnsi="Times New Roman" w:cs="Times New Roman"/>
          <w:sz w:val="24"/>
          <w:szCs w:val="24"/>
          <w:lang w:val="sr-Cyrl-RS"/>
        </w:rPr>
        <w:t xml:space="preserve"> </w:t>
      </w:r>
      <w:r w:rsidRPr="002D18F3">
        <w:rPr>
          <w:rFonts w:ascii="Times New Roman" w:eastAsia="Calibri" w:hAnsi="Times New Roman" w:cs="Times New Roman"/>
          <w:sz w:val="24"/>
          <w:szCs w:val="24"/>
        </w:rPr>
        <w:t xml:space="preserve">одбила као неприхватљиву </w:t>
      </w:r>
      <w:r w:rsidRPr="002D18F3">
        <w:rPr>
          <w:rFonts w:ascii="Times New Roman" w:eastAsia="Calibri" w:hAnsi="Times New Roman" w:cs="Times New Roman"/>
          <w:b/>
          <w:sz w:val="24"/>
          <w:szCs w:val="24"/>
        </w:rPr>
        <w:t xml:space="preserve">из разлога прописаних чланом 3. </w:t>
      </w:r>
      <w:proofErr w:type="gramStart"/>
      <w:r w:rsidRPr="002D18F3">
        <w:rPr>
          <w:rFonts w:ascii="Times New Roman" w:eastAsia="Calibri" w:hAnsi="Times New Roman" w:cs="Times New Roman"/>
          <w:b/>
          <w:sz w:val="24"/>
          <w:szCs w:val="24"/>
        </w:rPr>
        <w:t>став</w:t>
      </w:r>
      <w:proofErr w:type="gramEnd"/>
      <w:r w:rsidRPr="002D18F3">
        <w:rPr>
          <w:rFonts w:ascii="Times New Roman" w:eastAsia="Calibri" w:hAnsi="Times New Roman" w:cs="Times New Roman"/>
          <w:b/>
          <w:sz w:val="24"/>
          <w:szCs w:val="24"/>
        </w:rPr>
        <w:t xml:space="preserve"> 1. </w:t>
      </w:r>
      <w:proofErr w:type="gramStart"/>
      <w:r w:rsidRPr="002D18F3">
        <w:rPr>
          <w:rFonts w:ascii="Times New Roman" w:eastAsia="Calibri" w:hAnsi="Times New Roman" w:cs="Times New Roman"/>
          <w:b/>
          <w:sz w:val="24"/>
          <w:szCs w:val="24"/>
        </w:rPr>
        <w:t>тачка</w:t>
      </w:r>
      <w:proofErr w:type="gramEnd"/>
      <w:r w:rsidRPr="002D18F3">
        <w:rPr>
          <w:rFonts w:ascii="Times New Roman" w:eastAsia="Calibri" w:hAnsi="Times New Roman" w:cs="Times New Roman"/>
          <w:b/>
          <w:sz w:val="24"/>
          <w:szCs w:val="24"/>
        </w:rPr>
        <w:t xml:space="preserve"> 33) Закона о јавним набавкама – понуђена </w:t>
      </w:r>
      <w:r w:rsidRPr="002D18F3">
        <w:rPr>
          <w:rFonts w:ascii="Times New Roman" w:eastAsia="Calibri" w:hAnsi="Times New Roman" w:cs="Times New Roman"/>
          <w:b/>
          <w:sz w:val="24"/>
          <w:szCs w:val="24"/>
          <w:lang w:val="sr-Cyrl-RS"/>
        </w:rPr>
        <w:t>понуда је неодговарајућа.</w:t>
      </w:r>
    </w:p>
    <w:p w:rsidR="00372936" w:rsidRPr="00C65AFE" w:rsidRDefault="00372936" w:rsidP="00372936">
      <w:pPr>
        <w:ind w:firstLine="720"/>
        <w:rPr>
          <w:sz w:val="24"/>
          <w:lang w:val="sr-Cyrl-RS"/>
        </w:rPr>
      </w:pPr>
    </w:p>
    <w:p w:rsidR="00372936" w:rsidRPr="00DB40EC" w:rsidRDefault="00372936" w:rsidP="00372936">
      <w:pPr>
        <w:pStyle w:val="NoSpacing"/>
        <w:shd w:val="clear" w:color="auto" w:fill="DAEEF3" w:themeFill="accent5" w:themeFillTint="33"/>
        <w:ind w:firstLine="720"/>
        <w:jc w:val="both"/>
        <w:rPr>
          <w:rFonts w:ascii="Times New Roman" w:hAnsi="Times New Roman" w:cs="Times New Roman"/>
          <w:sz w:val="24"/>
          <w:szCs w:val="24"/>
        </w:rPr>
      </w:pPr>
      <w:r w:rsidRPr="00DB40EC">
        <w:rPr>
          <w:rFonts w:ascii="Times New Roman" w:hAnsi="Times New Roman" w:cs="Times New Roman"/>
          <w:sz w:val="24"/>
          <w:szCs w:val="24"/>
        </w:rPr>
        <w:t xml:space="preserve">Комисија је пре стручне оцене понуда понуђача: </w:t>
      </w:r>
      <w:r w:rsidRPr="00DB40EC">
        <w:rPr>
          <w:rFonts w:ascii="Times New Roman" w:hAnsi="Times New Roman" w:cs="Times New Roman"/>
          <w:b/>
          <w:sz w:val="24"/>
          <w:szCs w:val="24"/>
        </w:rPr>
        <w:t>GEA ES doo, Бранимира Ћосића 1, 21101 Нови Сад</w:t>
      </w:r>
      <w:proofErr w:type="gramStart"/>
      <w:r w:rsidRPr="00DB40EC">
        <w:rPr>
          <w:rFonts w:ascii="Times New Roman" w:hAnsi="Times New Roman" w:cs="Times New Roman"/>
          <w:b/>
          <w:sz w:val="24"/>
          <w:szCs w:val="24"/>
        </w:rPr>
        <w:t xml:space="preserve">, </w:t>
      </w:r>
      <w:r w:rsidRPr="00DB40EC">
        <w:rPr>
          <w:rFonts w:ascii="Times New Roman" w:hAnsi="Times New Roman" w:cs="Times New Roman"/>
          <w:sz w:val="24"/>
          <w:szCs w:val="24"/>
        </w:rPr>
        <w:t xml:space="preserve"> извршила</w:t>
      </w:r>
      <w:proofErr w:type="gramEnd"/>
      <w:r w:rsidRPr="00DB40EC">
        <w:rPr>
          <w:rFonts w:ascii="Times New Roman" w:hAnsi="Times New Roman" w:cs="Times New Roman"/>
          <w:sz w:val="24"/>
          <w:szCs w:val="24"/>
        </w:rPr>
        <w:t xml:space="preserve"> преглед достављених образаца и доказа уз понуду и то:</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5220"/>
      </w:tblGrid>
      <w:tr w:rsidR="00372936" w:rsidRPr="00DB40EC" w:rsidTr="006D40C8">
        <w:tc>
          <w:tcPr>
            <w:tcW w:w="459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Захтевани обрасци:</w:t>
            </w:r>
          </w:p>
        </w:tc>
        <w:tc>
          <w:tcPr>
            <w:tcW w:w="522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p>
        </w:tc>
      </w:tr>
      <w:tr w:rsidR="00372936" w:rsidRPr="00DB40EC" w:rsidTr="006D40C8">
        <w:tc>
          <w:tcPr>
            <w:tcW w:w="459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Образац понуде</w:t>
            </w:r>
          </w:p>
        </w:tc>
        <w:tc>
          <w:tcPr>
            <w:tcW w:w="522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достављен, попуњен, оверен и потписан</w:t>
            </w:r>
          </w:p>
        </w:tc>
      </w:tr>
      <w:tr w:rsidR="00372936" w:rsidRPr="00DB40EC" w:rsidTr="006D40C8">
        <w:tc>
          <w:tcPr>
            <w:tcW w:w="459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 xml:space="preserve">Образац за оцену испуњености услова из члана 75. </w:t>
            </w:r>
            <w:proofErr w:type="gramStart"/>
            <w:r w:rsidRPr="00DB40EC">
              <w:rPr>
                <w:rFonts w:ascii="Times New Roman" w:hAnsi="Times New Roman" w:cs="Times New Roman"/>
                <w:sz w:val="24"/>
                <w:szCs w:val="24"/>
              </w:rPr>
              <w:t>и</w:t>
            </w:r>
            <w:proofErr w:type="gramEnd"/>
            <w:r w:rsidRPr="00DB40EC">
              <w:rPr>
                <w:rFonts w:ascii="Times New Roman" w:hAnsi="Times New Roman" w:cs="Times New Roman"/>
                <w:sz w:val="24"/>
                <w:szCs w:val="24"/>
              </w:rPr>
              <w:t xml:space="preserve"> 76. Закона о јавним набавкама</w:t>
            </w:r>
          </w:p>
        </w:tc>
        <w:tc>
          <w:tcPr>
            <w:tcW w:w="522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достављен, попуњен, оверен и потписан</w:t>
            </w:r>
          </w:p>
        </w:tc>
      </w:tr>
      <w:tr w:rsidR="00372936" w:rsidRPr="00DB40EC" w:rsidTr="006D40C8">
        <w:tc>
          <w:tcPr>
            <w:tcW w:w="459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 xml:space="preserve">Образац Изјава понуђача о </w:t>
            </w:r>
            <w:proofErr w:type="gramStart"/>
            <w:r w:rsidRPr="00DB40EC">
              <w:rPr>
                <w:rFonts w:ascii="Times New Roman" w:hAnsi="Times New Roman" w:cs="Times New Roman"/>
                <w:sz w:val="24"/>
                <w:szCs w:val="24"/>
              </w:rPr>
              <w:t>испуњавању  услова</w:t>
            </w:r>
            <w:proofErr w:type="gramEnd"/>
            <w:r w:rsidRPr="00DB40EC">
              <w:rPr>
                <w:rFonts w:ascii="Times New Roman" w:hAnsi="Times New Roman" w:cs="Times New Roman"/>
                <w:sz w:val="24"/>
                <w:szCs w:val="24"/>
              </w:rPr>
              <w:t xml:space="preserve"> из члана 75. </w:t>
            </w:r>
            <w:proofErr w:type="gramStart"/>
            <w:r w:rsidRPr="00DB40EC">
              <w:rPr>
                <w:rFonts w:ascii="Times New Roman" w:hAnsi="Times New Roman" w:cs="Times New Roman"/>
                <w:sz w:val="24"/>
                <w:szCs w:val="24"/>
              </w:rPr>
              <w:t>и</w:t>
            </w:r>
            <w:proofErr w:type="gramEnd"/>
            <w:r w:rsidRPr="00DB40EC">
              <w:rPr>
                <w:rFonts w:ascii="Times New Roman" w:hAnsi="Times New Roman" w:cs="Times New Roman"/>
                <w:sz w:val="24"/>
                <w:szCs w:val="24"/>
              </w:rPr>
              <w:t xml:space="preserve"> 76. Закона о јавним набавкама у поступку јавне набавке мале вредности</w:t>
            </w:r>
          </w:p>
        </w:tc>
        <w:tc>
          <w:tcPr>
            <w:tcW w:w="522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достављен, попуњен, оверен и потписан</w:t>
            </w:r>
          </w:p>
        </w:tc>
      </w:tr>
      <w:tr w:rsidR="00372936" w:rsidRPr="00DB40EC" w:rsidTr="006D40C8">
        <w:tc>
          <w:tcPr>
            <w:tcW w:w="459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 xml:space="preserve">Образац техничка спецификација </w:t>
            </w:r>
          </w:p>
        </w:tc>
        <w:tc>
          <w:tcPr>
            <w:tcW w:w="522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достављен, попуњен, оверен и потписан</w:t>
            </w:r>
          </w:p>
        </w:tc>
      </w:tr>
      <w:tr w:rsidR="00372936" w:rsidRPr="00DB40EC" w:rsidTr="006D40C8">
        <w:tc>
          <w:tcPr>
            <w:tcW w:w="459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Изјава о достављању бланко соло меница</w:t>
            </w:r>
          </w:p>
        </w:tc>
        <w:tc>
          <w:tcPr>
            <w:tcW w:w="522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достављен, попуњен, оверен и потписан</w:t>
            </w:r>
          </w:p>
        </w:tc>
      </w:tr>
      <w:tr w:rsidR="00372936" w:rsidRPr="00DB40EC" w:rsidTr="006D40C8">
        <w:tc>
          <w:tcPr>
            <w:tcW w:w="459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Образац понуде са структуром цене</w:t>
            </w:r>
          </w:p>
        </w:tc>
        <w:tc>
          <w:tcPr>
            <w:tcW w:w="522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достављен, попуњен, оверен и потписан</w:t>
            </w:r>
          </w:p>
        </w:tc>
      </w:tr>
      <w:tr w:rsidR="00372936" w:rsidRPr="00DB40EC" w:rsidTr="006D40C8">
        <w:tc>
          <w:tcPr>
            <w:tcW w:w="459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Образац трошкова припреме понуде</w:t>
            </w:r>
          </w:p>
        </w:tc>
        <w:tc>
          <w:tcPr>
            <w:tcW w:w="522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достављен, непопуњен, оверен и потписан</w:t>
            </w:r>
          </w:p>
        </w:tc>
      </w:tr>
      <w:tr w:rsidR="00372936" w:rsidRPr="00DB40EC" w:rsidTr="006D40C8">
        <w:tc>
          <w:tcPr>
            <w:tcW w:w="459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Образац изјаве о независној понуди</w:t>
            </w:r>
          </w:p>
        </w:tc>
        <w:tc>
          <w:tcPr>
            <w:tcW w:w="522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достављен, попуњен, оверен и потписан</w:t>
            </w:r>
          </w:p>
        </w:tc>
      </w:tr>
      <w:tr w:rsidR="00372936" w:rsidRPr="00DB40EC" w:rsidTr="006D40C8">
        <w:tc>
          <w:tcPr>
            <w:tcW w:w="459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 xml:space="preserve">Образац изјаве у вези члана 75. </w:t>
            </w:r>
            <w:proofErr w:type="gramStart"/>
            <w:r w:rsidRPr="00DB40EC">
              <w:rPr>
                <w:rFonts w:ascii="Times New Roman" w:hAnsi="Times New Roman" w:cs="Times New Roman"/>
                <w:sz w:val="24"/>
                <w:szCs w:val="24"/>
              </w:rPr>
              <w:t>став</w:t>
            </w:r>
            <w:proofErr w:type="gramEnd"/>
            <w:r w:rsidRPr="00DB40EC">
              <w:rPr>
                <w:rFonts w:ascii="Times New Roman" w:hAnsi="Times New Roman" w:cs="Times New Roman"/>
                <w:sz w:val="24"/>
                <w:szCs w:val="24"/>
              </w:rPr>
              <w:t xml:space="preserve"> 2. ЗЈН</w:t>
            </w:r>
          </w:p>
        </w:tc>
        <w:tc>
          <w:tcPr>
            <w:tcW w:w="522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достављен, попуњен, оверен и потписан</w:t>
            </w:r>
          </w:p>
        </w:tc>
      </w:tr>
      <w:tr w:rsidR="00372936" w:rsidRPr="00DB40EC" w:rsidTr="006D40C8">
        <w:tc>
          <w:tcPr>
            <w:tcW w:w="459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Модел уговора</w:t>
            </w:r>
          </w:p>
        </w:tc>
        <w:tc>
          <w:tcPr>
            <w:tcW w:w="522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достављен, попуњен, оверен и потписан</w:t>
            </w:r>
          </w:p>
        </w:tc>
      </w:tr>
    </w:tbl>
    <w:p w:rsidR="00372936" w:rsidRPr="00DB40EC" w:rsidRDefault="00372936" w:rsidP="00372936">
      <w:pPr>
        <w:pStyle w:val="NoSpacing"/>
        <w:ind w:firstLine="720"/>
        <w:rPr>
          <w:rFonts w:ascii="Times New Roman" w:hAnsi="Times New Roman" w:cs="Times New Roman"/>
          <w:sz w:val="24"/>
          <w:szCs w:val="24"/>
        </w:rPr>
      </w:pPr>
      <w:r w:rsidRPr="00DB40EC">
        <w:rPr>
          <w:rFonts w:ascii="Times New Roman" w:hAnsi="Times New Roman" w:cs="Times New Roman"/>
          <w:sz w:val="24"/>
          <w:szCs w:val="24"/>
        </w:rPr>
        <w:t xml:space="preserve">Понуђач је уз </w:t>
      </w:r>
      <w:proofErr w:type="gramStart"/>
      <w:r w:rsidRPr="00DB40EC">
        <w:rPr>
          <w:rFonts w:ascii="Times New Roman" w:hAnsi="Times New Roman" w:cs="Times New Roman"/>
          <w:sz w:val="24"/>
          <w:szCs w:val="24"/>
        </w:rPr>
        <w:t>понуду  доставио</w:t>
      </w:r>
      <w:proofErr w:type="gramEnd"/>
      <w:r w:rsidRPr="00DB40EC">
        <w:rPr>
          <w:rFonts w:ascii="Times New Roman" w:hAnsi="Times New Roman" w:cs="Times New Roman"/>
          <w:sz w:val="24"/>
          <w:szCs w:val="24"/>
        </w:rPr>
        <w:t xml:space="preserve"> копију Решења о упису у Регистар понуђача БПН 5131/2014 издато од АПР-а дана 07. 11. 2014. </w:t>
      </w:r>
      <w:proofErr w:type="gramStart"/>
      <w:r w:rsidRPr="00DB40EC">
        <w:rPr>
          <w:rFonts w:ascii="Times New Roman" w:hAnsi="Times New Roman" w:cs="Times New Roman"/>
          <w:sz w:val="24"/>
          <w:szCs w:val="24"/>
        </w:rPr>
        <w:t>године</w:t>
      </w:r>
      <w:proofErr w:type="gramEnd"/>
      <w:r w:rsidRPr="00DB40EC">
        <w:rPr>
          <w:rFonts w:ascii="Times New Roman" w:hAnsi="Times New Roman" w:cs="Times New Roman"/>
          <w:sz w:val="24"/>
          <w:szCs w:val="24"/>
        </w:rPr>
        <w:t>.</w:t>
      </w:r>
    </w:p>
    <w:p w:rsidR="00372936" w:rsidRPr="00DB40EC" w:rsidRDefault="00372936" w:rsidP="00372936">
      <w:pPr>
        <w:pStyle w:val="NoSpacing"/>
        <w:jc w:val="both"/>
        <w:rPr>
          <w:rFonts w:ascii="Times New Roman" w:hAnsi="Times New Roman" w:cs="Times New Roman"/>
          <w:sz w:val="24"/>
          <w:szCs w:val="24"/>
        </w:rPr>
      </w:pPr>
    </w:p>
    <w:p w:rsidR="00372936" w:rsidRPr="00DB40EC" w:rsidRDefault="00372936" w:rsidP="00372936">
      <w:pPr>
        <w:pStyle w:val="NoSpacing"/>
        <w:ind w:firstLine="720"/>
        <w:jc w:val="both"/>
        <w:rPr>
          <w:rFonts w:ascii="Times New Roman" w:hAnsi="Times New Roman" w:cs="Times New Roman"/>
          <w:sz w:val="24"/>
          <w:szCs w:val="24"/>
        </w:rPr>
      </w:pPr>
      <w:r w:rsidRPr="00DB40EC">
        <w:rPr>
          <w:rFonts w:ascii="Times New Roman" w:hAnsi="Times New Roman" w:cs="Times New Roman"/>
          <w:sz w:val="24"/>
          <w:szCs w:val="24"/>
        </w:rPr>
        <w:t xml:space="preserve">Комисија Наручиоца, након прегледа достављених доказа, као и претрагом на интнет адреси АПР-а, констатује да је Понуђач доказо да је испунио: услов регистрације (регистрован код надлежног органа, односно уписан у одговарајући регистар); услов неосуђиваности; услов финансијске – пореске дисциплине и тиме испунио услове из члана 75. </w:t>
      </w:r>
      <w:proofErr w:type="gramStart"/>
      <w:r w:rsidRPr="00DB40EC">
        <w:rPr>
          <w:rFonts w:ascii="Times New Roman" w:hAnsi="Times New Roman" w:cs="Times New Roman"/>
          <w:sz w:val="24"/>
          <w:szCs w:val="24"/>
        </w:rPr>
        <w:t>став</w:t>
      </w:r>
      <w:proofErr w:type="gramEnd"/>
      <w:r w:rsidRPr="00DB40EC">
        <w:rPr>
          <w:rFonts w:ascii="Times New Roman" w:hAnsi="Times New Roman" w:cs="Times New Roman"/>
          <w:sz w:val="24"/>
          <w:szCs w:val="24"/>
        </w:rPr>
        <w:t xml:space="preserve"> 1. </w:t>
      </w:r>
      <w:proofErr w:type="gramStart"/>
      <w:r w:rsidRPr="00DB40EC">
        <w:rPr>
          <w:rFonts w:ascii="Times New Roman" w:hAnsi="Times New Roman" w:cs="Times New Roman"/>
          <w:sz w:val="24"/>
          <w:szCs w:val="24"/>
        </w:rPr>
        <w:t>тачка</w:t>
      </w:r>
      <w:proofErr w:type="gramEnd"/>
      <w:r w:rsidRPr="00DB40EC">
        <w:rPr>
          <w:rFonts w:ascii="Times New Roman" w:hAnsi="Times New Roman" w:cs="Times New Roman"/>
          <w:sz w:val="24"/>
          <w:szCs w:val="24"/>
        </w:rPr>
        <w:t xml:space="preserve"> 1), 2) и 4) ЗЈН. Поступајућа Комисија, након прегледа достављених доказа, као и претрагом на интнет адреси АПР-а, констатује да је Понуђач доказо да је испунио: услов регистрације (регистрован код надлежног органа, односно уписан у одговарајући регистар); услов неосуђиваности; услов финансијске – пореске дисциплине и тиме испунио услове из члана 75. </w:t>
      </w:r>
      <w:proofErr w:type="gramStart"/>
      <w:r w:rsidRPr="00DB40EC">
        <w:rPr>
          <w:rFonts w:ascii="Times New Roman" w:hAnsi="Times New Roman" w:cs="Times New Roman"/>
          <w:sz w:val="24"/>
          <w:szCs w:val="24"/>
        </w:rPr>
        <w:t>став</w:t>
      </w:r>
      <w:proofErr w:type="gramEnd"/>
      <w:r w:rsidRPr="00DB40EC">
        <w:rPr>
          <w:rFonts w:ascii="Times New Roman" w:hAnsi="Times New Roman" w:cs="Times New Roman"/>
          <w:sz w:val="24"/>
          <w:szCs w:val="24"/>
        </w:rPr>
        <w:t xml:space="preserve"> 1. </w:t>
      </w:r>
      <w:proofErr w:type="gramStart"/>
      <w:r w:rsidRPr="00DB40EC">
        <w:rPr>
          <w:rFonts w:ascii="Times New Roman" w:hAnsi="Times New Roman" w:cs="Times New Roman"/>
          <w:sz w:val="24"/>
          <w:szCs w:val="24"/>
        </w:rPr>
        <w:t>тачка</w:t>
      </w:r>
      <w:proofErr w:type="gramEnd"/>
      <w:r w:rsidRPr="00DB40EC">
        <w:rPr>
          <w:rFonts w:ascii="Times New Roman" w:hAnsi="Times New Roman" w:cs="Times New Roman"/>
          <w:sz w:val="24"/>
          <w:szCs w:val="24"/>
        </w:rPr>
        <w:t xml:space="preserve"> 1), 2) и 4) ЗЈН.</w:t>
      </w:r>
    </w:p>
    <w:p w:rsidR="00372936" w:rsidRPr="00DB40EC" w:rsidRDefault="00372936" w:rsidP="00372936">
      <w:pPr>
        <w:pStyle w:val="NoSpacing"/>
        <w:ind w:firstLine="720"/>
        <w:jc w:val="both"/>
        <w:rPr>
          <w:rFonts w:ascii="Times New Roman" w:hAnsi="Times New Roman" w:cs="Times New Roman"/>
          <w:b/>
          <w:sz w:val="24"/>
          <w:szCs w:val="24"/>
        </w:rPr>
      </w:pPr>
      <w:r w:rsidRPr="00DB40EC">
        <w:rPr>
          <w:rFonts w:ascii="Times New Roman" w:hAnsi="Times New Roman" w:cs="Times New Roman"/>
          <w:b/>
          <w:sz w:val="24"/>
          <w:szCs w:val="24"/>
        </w:rPr>
        <w:t>Доказ:</w:t>
      </w:r>
      <w:r w:rsidRPr="00DB40EC">
        <w:rPr>
          <w:rFonts w:ascii="Times New Roman" w:hAnsi="Times New Roman" w:cs="Times New Roman"/>
          <w:sz w:val="24"/>
          <w:szCs w:val="24"/>
        </w:rPr>
        <w:t xml:space="preserve"> Рапорт претраге са сајта Агенције за привредне регистре (претрага привредних друштава и претрага података о регистрованим понуђачима.</w:t>
      </w:r>
    </w:p>
    <w:p w:rsidR="00372936" w:rsidRPr="00DB40EC" w:rsidRDefault="00372936" w:rsidP="00372936">
      <w:pPr>
        <w:pStyle w:val="NoSpacing"/>
        <w:jc w:val="both"/>
        <w:rPr>
          <w:rFonts w:ascii="Times New Roman" w:hAnsi="Times New Roman" w:cs="Times New Roman"/>
          <w:b/>
          <w:sz w:val="24"/>
          <w:szCs w:val="24"/>
        </w:rPr>
      </w:pPr>
    </w:p>
    <w:p w:rsidR="00372936" w:rsidRPr="00DB40EC" w:rsidRDefault="00372936" w:rsidP="00372936">
      <w:pPr>
        <w:pStyle w:val="NoSpacing"/>
        <w:ind w:firstLine="720"/>
        <w:jc w:val="both"/>
        <w:rPr>
          <w:rFonts w:ascii="Times New Roman" w:hAnsi="Times New Roman" w:cs="Times New Roman"/>
          <w:b/>
          <w:sz w:val="24"/>
          <w:szCs w:val="24"/>
        </w:rPr>
      </w:pPr>
      <w:r w:rsidRPr="00DB40EC">
        <w:rPr>
          <w:rFonts w:ascii="Times New Roman" w:hAnsi="Times New Roman" w:cs="Times New Roman"/>
          <w:b/>
          <w:sz w:val="24"/>
          <w:szCs w:val="24"/>
        </w:rPr>
        <w:t>Прописани</w:t>
      </w:r>
      <w:r>
        <w:rPr>
          <w:rFonts w:ascii="Times New Roman" w:hAnsi="Times New Roman" w:cs="Times New Roman"/>
          <w:b/>
          <w:sz w:val="24"/>
          <w:szCs w:val="24"/>
          <w:lang w:val="sr-Cyrl-RS"/>
        </w:rPr>
        <w:t xml:space="preserve"> </w:t>
      </w:r>
      <w:r w:rsidRPr="00DB40EC">
        <w:rPr>
          <w:rFonts w:ascii="Times New Roman" w:hAnsi="Times New Roman" w:cs="Times New Roman"/>
          <w:b/>
          <w:sz w:val="24"/>
          <w:szCs w:val="24"/>
        </w:rPr>
        <w:t>додатни услов – неопходан пословни капацитет и доказ којим се прописани додатни услов доказује:</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570"/>
      </w:tblGrid>
      <w:tr w:rsidR="00372936" w:rsidRPr="00DB40EC" w:rsidTr="006D40C8">
        <w:tc>
          <w:tcPr>
            <w:tcW w:w="3240" w:type="dxa"/>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Услов</w:t>
            </w:r>
          </w:p>
        </w:tc>
        <w:tc>
          <w:tcPr>
            <w:tcW w:w="6570" w:type="dxa"/>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 xml:space="preserve">Доказ </w:t>
            </w:r>
          </w:p>
        </w:tc>
      </w:tr>
      <w:tr w:rsidR="00372936" w:rsidRPr="00DB40EC" w:rsidTr="006D40C8">
        <w:tc>
          <w:tcPr>
            <w:tcW w:w="3240" w:type="dxa"/>
          </w:tcPr>
          <w:p w:rsidR="00372936" w:rsidRPr="00DB40EC" w:rsidRDefault="00372936" w:rsidP="00372936">
            <w:pPr>
              <w:numPr>
                <w:ilvl w:val="0"/>
                <w:numId w:val="5"/>
              </w:numPr>
              <w:ind w:left="135"/>
              <w:jc w:val="both"/>
              <w:rPr>
                <w:sz w:val="24"/>
                <w:lang w:val="sr-Cyrl-BA"/>
              </w:rPr>
            </w:pPr>
            <w:r w:rsidRPr="00DB40EC">
              <w:rPr>
                <w:sz w:val="24"/>
              </w:rPr>
              <w:t xml:space="preserve">да је понуђач овлашћен од стране </w:t>
            </w:r>
            <w:r w:rsidRPr="00DB40EC">
              <w:rPr>
                <w:sz w:val="24"/>
                <w:lang w:val="sr-Cyrl-BA"/>
              </w:rPr>
              <w:t xml:space="preserve">произвођача за продају предметних добара дефинисаних техничком спецификацијом  ЈН број 1.1.26-Д/20, Наручиоца КЈП „Ђунис“ Уб; да понуђач има обучено особље, техничаре и сервисере </w:t>
            </w:r>
            <w:r w:rsidRPr="00DB40EC">
              <w:rPr>
                <w:sz w:val="24"/>
                <w:lang w:val="sr-Cyrl-BA"/>
              </w:rPr>
              <w:lastRenderedPageBreak/>
              <w:t>редовно обучаване  у сервисном систему произвођача; да понуђач поседује залихе и резервне делове; да понуђач поседује овлашћени сервис</w:t>
            </w:r>
          </w:p>
          <w:p w:rsidR="00372936" w:rsidRPr="00DB40EC" w:rsidRDefault="00372936" w:rsidP="00372936">
            <w:pPr>
              <w:numPr>
                <w:ilvl w:val="0"/>
                <w:numId w:val="5"/>
              </w:numPr>
              <w:ind w:left="135"/>
              <w:jc w:val="both"/>
              <w:rPr>
                <w:sz w:val="24"/>
                <w:lang w:val="sr-Cyrl-BA"/>
              </w:rPr>
            </w:pPr>
          </w:p>
        </w:tc>
        <w:tc>
          <w:tcPr>
            <w:tcW w:w="6570" w:type="dxa"/>
          </w:tcPr>
          <w:p w:rsidR="00372936" w:rsidRPr="00DB40EC" w:rsidRDefault="00372936" w:rsidP="006D40C8">
            <w:pPr>
              <w:spacing w:after="240"/>
              <w:contextualSpacing/>
              <w:jc w:val="both"/>
              <w:rPr>
                <w:sz w:val="24"/>
                <w:lang w:val="sr-Cyrl-BA"/>
              </w:rPr>
            </w:pPr>
            <w:r w:rsidRPr="00DB40EC">
              <w:rPr>
                <w:sz w:val="24"/>
                <w:lang w:val="sr-Cyrl-BA"/>
              </w:rPr>
              <w:lastRenderedPageBreak/>
              <w:t>потврда произвођача да је</w:t>
            </w:r>
            <w:r w:rsidRPr="00DB40EC">
              <w:rPr>
                <w:sz w:val="24"/>
              </w:rPr>
              <w:t>:</w:t>
            </w:r>
            <w:r w:rsidRPr="00DB40EC">
              <w:rPr>
                <w:sz w:val="24"/>
                <w:lang w:val="sr-Cyrl-BA"/>
              </w:rPr>
              <w:t>понуђач:</w:t>
            </w:r>
          </w:p>
          <w:p w:rsidR="00372936" w:rsidRPr="00DB40EC" w:rsidRDefault="00372936" w:rsidP="006D40C8">
            <w:pPr>
              <w:spacing w:after="240"/>
              <w:contextualSpacing/>
              <w:jc w:val="both"/>
              <w:rPr>
                <w:sz w:val="24"/>
                <w:lang w:val="sr-Cyrl-BA"/>
              </w:rPr>
            </w:pPr>
            <w:r w:rsidRPr="00DB40EC">
              <w:rPr>
                <w:sz w:val="24"/>
                <w:lang w:val="sr-Cyrl-BA"/>
              </w:rPr>
              <w:t>- овлашћен за продају предметних добара дефинисаних техничком спецификацијом</w:t>
            </w:r>
            <w:r w:rsidRPr="00DB40EC">
              <w:rPr>
                <w:sz w:val="24"/>
              </w:rPr>
              <w:t>ЈН број 1.1.26-Д/20</w:t>
            </w:r>
            <w:r w:rsidRPr="00DB40EC">
              <w:rPr>
                <w:sz w:val="24"/>
                <w:lang w:val="sr-Cyrl-BA"/>
              </w:rPr>
              <w:t>, Наручиоца КЈП „Ђунис“ Уб,</w:t>
            </w:r>
          </w:p>
          <w:p w:rsidR="00372936" w:rsidRPr="00DB40EC" w:rsidRDefault="00372936" w:rsidP="006D40C8">
            <w:pPr>
              <w:spacing w:after="240"/>
              <w:contextualSpacing/>
              <w:jc w:val="both"/>
              <w:rPr>
                <w:sz w:val="24"/>
                <w:lang w:val="sr-Cyrl-BA"/>
              </w:rPr>
            </w:pPr>
            <w:r w:rsidRPr="00DB40EC">
              <w:rPr>
                <w:sz w:val="24"/>
                <w:lang w:val="sr-Cyrl-BA"/>
              </w:rPr>
              <w:t>- да има обучено особље, техничаре и сервисере редовно обучава</w:t>
            </w:r>
            <w:r w:rsidRPr="00DB40EC">
              <w:rPr>
                <w:sz w:val="24"/>
              </w:rPr>
              <w:t>н</w:t>
            </w:r>
            <w:r w:rsidRPr="00DB40EC">
              <w:rPr>
                <w:sz w:val="24"/>
                <w:lang w:val="sr-Cyrl-BA"/>
              </w:rPr>
              <w:t>е у сервисном систему произвођача,</w:t>
            </w:r>
          </w:p>
          <w:p w:rsidR="00372936" w:rsidRPr="00DB40EC" w:rsidRDefault="00372936" w:rsidP="006D40C8">
            <w:pPr>
              <w:spacing w:after="240"/>
              <w:contextualSpacing/>
              <w:jc w:val="both"/>
              <w:rPr>
                <w:sz w:val="24"/>
                <w:lang w:val="sr-Cyrl-BA"/>
              </w:rPr>
            </w:pPr>
            <w:r w:rsidRPr="00DB40EC">
              <w:rPr>
                <w:sz w:val="24"/>
                <w:lang w:val="sr-Cyrl-BA"/>
              </w:rPr>
              <w:t>- да поседује залихе и резервне делове</w:t>
            </w:r>
          </w:p>
          <w:p w:rsidR="00372936" w:rsidRPr="00DB40EC" w:rsidRDefault="00372936" w:rsidP="006D40C8">
            <w:pPr>
              <w:spacing w:after="240"/>
              <w:contextualSpacing/>
              <w:jc w:val="both"/>
              <w:rPr>
                <w:sz w:val="24"/>
                <w:lang w:val="sr-Cyrl-BA"/>
              </w:rPr>
            </w:pPr>
            <w:r w:rsidRPr="00DB40EC">
              <w:rPr>
                <w:sz w:val="24"/>
                <w:lang w:val="sr-Cyrl-BA"/>
              </w:rPr>
              <w:t xml:space="preserve">- да поседује овлашћенсервис </w:t>
            </w:r>
          </w:p>
          <w:p w:rsidR="00372936" w:rsidRPr="00DB40EC" w:rsidRDefault="00372936" w:rsidP="006D40C8">
            <w:pPr>
              <w:spacing w:after="240"/>
              <w:contextualSpacing/>
              <w:jc w:val="both"/>
              <w:rPr>
                <w:sz w:val="24"/>
                <w:lang w:val="sr-Cyrl-BA"/>
              </w:rPr>
            </w:pPr>
            <w:r w:rsidRPr="00DB40EC">
              <w:rPr>
                <w:sz w:val="24"/>
                <w:lang w:val="sr-Cyrl-BA"/>
              </w:rPr>
              <w:t xml:space="preserve">Потврда се доставља у неовереној копији, на српском или </w:t>
            </w:r>
            <w:r w:rsidRPr="00DB40EC">
              <w:rPr>
                <w:sz w:val="24"/>
                <w:lang w:val="sr-Cyrl-BA"/>
              </w:rPr>
              <w:lastRenderedPageBreak/>
              <w:t xml:space="preserve">енглеском језику, потписана и оверена печатом од стране овлашћеног лица произвођача. </w:t>
            </w:r>
          </w:p>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lang w:val="sr-Cyrl-BA"/>
              </w:rPr>
              <w:t>Уколико је потврда на неком другом страном језику, уз тражени доказ доставити и оверен превод од стране овлашћеног судског тумача.</w:t>
            </w:r>
          </w:p>
        </w:tc>
      </w:tr>
    </w:tbl>
    <w:p w:rsidR="00372936" w:rsidRDefault="00372936" w:rsidP="00372936">
      <w:pPr>
        <w:pStyle w:val="Default"/>
        <w:ind w:firstLine="720"/>
        <w:rPr>
          <w:rFonts w:ascii="Times New Roman" w:hAnsi="Times New Roman" w:cs="Times New Roman"/>
        </w:rPr>
      </w:pPr>
    </w:p>
    <w:p w:rsidR="00372936" w:rsidRPr="00DB40EC" w:rsidRDefault="00372936" w:rsidP="00372936">
      <w:pPr>
        <w:pStyle w:val="Default"/>
        <w:ind w:firstLine="720"/>
        <w:rPr>
          <w:rFonts w:ascii="Times New Roman" w:hAnsi="Times New Roman" w:cs="Times New Roman"/>
        </w:rPr>
      </w:pPr>
      <w:proofErr w:type="gramStart"/>
      <w:r w:rsidRPr="00DB40EC">
        <w:rPr>
          <w:rFonts w:ascii="Times New Roman" w:hAnsi="Times New Roman" w:cs="Times New Roman"/>
        </w:rPr>
        <w:t>Понуђач је доставио на енглеском језику захтевани доказ.</w:t>
      </w:r>
      <w:proofErr w:type="gramEnd"/>
    </w:p>
    <w:p w:rsidR="00372936" w:rsidRDefault="00372936" w:rsidP="00372936">
      <w:pPr>
        <w:pStyle w:val="Default"/>
        <w:ind w:firstLine="720"/>
        <w:rPr>
          <w:rFonts w:ascii="Times New Roman" w:hAnsi="Times New Roman" w:cs="Times New Roman"/>
        </w:rPr>
      </w:pPr>
    </w:p>
    <w:p w:rsidR="00372936" w:rsidRPr="00DB40EC" w:rsidRDefault="00372936" w:rsidP="00372936">
      <w:pPr>
        <w:pStyle w:val="Default"/>
        <w:ind w:firstLine="720"/>
        <w:rPr>
          <w:rFonts w:ascii="Times New Roman" w:hAnsi="Times New Roman" w:cs="Times New Roman"/>
        </w:rPr>
      </w:pPr>
      <w:r w:rsidRPr="00DB40EC">
        <w:rPr>
          <w:rFonts w:ascii="Times New Roman" w:hAnsi="Times New Roman" w:cs="Times New Roman"/>
        </w:rPr>
        <w:t>Запослена код Наручиоца Јелена Маринковић, на пословима „лице за односе са јавношћу“ и стеченом дипломом British Council A2, B1, 2014 god.,  превела је  са енглеског на српски језик  достављени доказ, који гласи:</w:t>
      </w:r>
    </w:p>
    <w:p w:rsidR="00372936" w:rsidRPr="00DB40EC" w:rsidRDefault="00372936" w:rsidP="00372936">
      <w:pPr>
        <w:jc w:val="center"/>
        <w:rPr>
          <w:sz w:val="24"/>
        </w:rPr>
      </w:pPr>
      <w:r w:rsidRPr="00DB40EC">
        <w:rPr>
          <w:sz w:val="24"/>
        </w:rPr>
        <w:t>Mi, SAER ELETTROPOMPE, S.p.a.,</w:t>
      </w:r>
    </w:p>
    <w:p w:rsidR="00372936" w:rsidRPr="00DB40EC" w:rsidRDefault="00372936" w:rsidP="00372936">
      <w:pPr>
        <w:jc w:val="center"/>
        <w:rPr>
          <w:sz w:val="24"/>
        </w:rPr>
      </w:pPr>
      <w:proofErr w:type="gramStart"/>
      <w:r w:rsidRPr="00DB40EC">
        <w:rPr>
          <w:sz w:val="24"/>
        </w:rPr>
        <w:t>Sa</w:t>
      </w:r>
      <w:proofErr w:type="gramEnd"/>
      <w:r w:rsidRPr="00DB40EC">
        <w:rPr>
          <w:sz w:val="24"/>
        </w:rPr>
        <w:t xml:space="preserve"> sedištem u Guastlla, Via Circonvallazione, 22 (R.E.) Italija, ovim</w:t>
      </w:r>
    </w:p>
    <w:p w:rsidR="00372936" w:rsidRPr="00DB40EC" w:rsidRDefault="00372936" w:rsidP="00372936">
      <w:pPr>
        <w:jc w:val="center"/>
        <w:rPr>
          <w:b/>
          <w:bCs/>
          <w:sz w:val="24"/>
        </w:rPr>
      </w:pPr>
      <w:r w:rsidRPr="00DB40EC">
        <w:rPr>
          <w:b/>
          <w:bCs/>
          <w:sz w:val="24"/>
        </w:rPr>
        <w:t>POTVRĐUJEMO</w:t>
      </w:r>
    </w:p>
    <w:p w:rsidR="00372936" w:rsidRPr="00DB40EC" w:rsidRDefault="00372936" w:rsidP="00372936">
      <w:pPr>
        <w:jc w:val="center"/>
        <w:rPr>
          <w:sz w:val="24"/>
        </w:rPr>
      </w:pPr>
      <w:proofErr w:type="gramStart"/>
      <w:r w:rsidRPr="00DB40EC">
        <w:rPr>
          <w:sz w:val="24"/>
        </w:rPr>
        <w:t>da</w:t>
      </w:r>
      <w:proofErr w:type="gramEnd"/>
    </w:p>
    <w:p w:rsidR="00372936" w:rsidRPr="00DB40EC" w:rsidRDefault="00372936" w:rsidP="00372936">
      <w:pPr>
        <w:jc w:val="center"/>
        <w:rPr>
          <w:sz w:val="24"/>
        </w:rPr>
      </w:pPr>
      <w:proofErr w:type="gramStart"/>
      <w:r w:rsidRPr="00DB40EC">
        <w:rPr>
          <w:sz w:val="24"/>
        </w:rPr>
        <w:t>preduzeće</w:t>
      </w:r>
      <w:proofErr w:type="gramEnd"/>
      <w:r w:rsidRPr="00DB40EC">
        <w:rPr>
          <w:sz w:val="24"/>
        </w:rPr>
        <w:t xml:space="preserve"> </w:t>
      </w:r>
      <w:r w:rsidRPr="00DB40EC">
        <w:rPr>
          <w:b/>
          <w:bCs/>
          <w:sz w:val="24"/>
        </w:rPr>
        <w:t>GEA ES DOO</w:t>
      </w:r>
    </w:p>
    <w:p w:rsidR="00372936" w:rsidRPr="00DB40EC" w:rsidRDefault="00372936" w:rsidP="00372936">
      <w:pPr>
        <w:jc w:val="center"/>
        <w:rPr>
          <w:sz w:val="24"/>
        </w:rPr>
      </w:pPr>
      <w:r w:rsidRPr="00DB40EC">
        <w:rPr>
          <w:sz w:val="24"/>
        </w:rPr>
        <w:t>Branimira Ćosića 1</w:t>
      </w:r>
    </w:p>
    <w:p w:rsidR="00372936" w:rsidRPr="00DB40EC" w:rsidRDefault="00372936" w:rsidP="00372936">
      <w:pPr>
        <w:jc w:val="center"/>
        <w:rPr>
          <w:sz w:val="24"/>
        </w:rPr>
      </w:pPr>
      <w:r w:rsidRPr="00DB40EC">
        <w:rPr>
          <w:sz w:val="24"/>
        </w:rPr>
        <w:t>Novi Sad</w:t>
      </w:r>
    </w:p>
    <w:p w:rsidR="00372936" w:rsidRPr="00DB40EC" w:rsidRDefault="00372936" w:rsidP="00372936">
      <w:pPr>
        <w:jc w:val="center"/>
        <w:rPr>
          <w:sz w:val="24"/>
        </w:rPr>
      </w:pPr>
      <w:r w:rsidRPr="00DB40EC">
        <w:rPr>
          <w:sz w:val="24"/>
        </w:rPr>
        <w:t>Srbija</w:t>
      </w:r>
    </w:p>
    <w:p w:rsidR="00372936" w:rsidRPr="00DB40EC" w:rsidRDefault="00372936" w:rsidP="00372936">
      <w:pPr>
        <w:jc w:val="center"/>
        <w:rPr>
          <w:b/>
          <w:bCs/>
          <w:sz w:val="24"/>
        </w:rPr>
      </w:pPr>
      <w:r w:rsidRPr="00DB40EC">
        <w:rPr>
          <w:b/>
          <w:bCs/>
          <w:sz w:val="24"/>
        </w:rPr>
        <w:t xml:space="preserve">Je autorizovani distributer za SAER proizvode takodje i je i autorizovan servis centar nakon prodaje istih </w:t>
      </w:r>
      <w:proofErr w:type="gramStart"/>
      <w:r w:rsidRPr="00DB40EC">
        <w:rPr>
          <w:b/>
          <w:bCs/>
          <w:sz w:val="24"/>
        </w:rPr>
        <w:t>na</w:t>
      </w:r>
      <w:proofErr w:type="gramEnd"/>
      <w:r w:rsidRPr="00DB40EC">
        <w:rPr>
          <w:b/>
          <w:bCs/>
          <w:sz w:val="24"/>
        </w:rPr>
        <w:t xml:space="preserve"> području Srbije.</w:t>
      </w:r>
    </w:p>
    <w:p w:rsidR="00372936" w:rsidRPr="00DB40EC" w:rsidRDefault="00372936" w:rsidP="00372936">
      <w:pPr>
        <w:jc w:val="center"/>
        <w:rPr>
          <w:b/>
          <w:bCs/>
          <w:sz w:val="24"/>
        </w:rPr>
      </w:pPr>
      <w:r w:rsidRPr="00DB40EC">
        <w:rPr>
          <w:b/>
          <w:bCs/>
          <w:sz w:val="24"/>
        </w:rPr>
        <w:t>Takodje, potvrdjujemoda je GEA ES DOO jedini autorizovan ponudjač i serviser za tender:</w:t>
      </w:r>
    </w:p>
    <w:p w:rsidR="00372936" w:rsidRPr="00DB40EC" w:rsidRDefault="00372936" w:rsidP="00372936">
      <w:pPr>
        <w:jc w:val="center"/>
        <w:rPr>
          <w:sz w:val="24"/>
        </w:rPr>
      </w:pPr>
      <w:r w:rsidRPr="00DB40EC">
        <w:rPr>
          <w:sz w:val="24"/>
        </w:rPr>
        <w:t>Podaci o javnoj nabavci:</w:t>
      </w:r>
    </w:p>
    <w:p w:rsidR="00372936" w:rsidRPr="00DB40EC" w:rsidRDefault="00372936" w:rsidP="00372936">
      <w:pPr>
        <w:jc w:val="center"/>
        <w:rPr>
          <w:sz w:val="24"/>
        </w:rPr>
      </w:pPr>
      <w:r w:rsidRPr="00DB40EC">
        <w:rPr>
          <w:sz w:val="24"/>
        </w:rPr>
        <w:t>Naziv ponudjača: JKP „Djunis</w:t>
      </w:r>
      <w:proofErr w:type="gramStart"/>
      <w:r w:rsidRPr="00DB40EC">
        <w:rPr>
          <w:sz w:val="24"/>
        </w:rPr>
        <w:t>“ Ub</w:t>
      </w:r>
      <w:proofErr w:type="gramEnd"/>
      <w:r w:rsidRPr="00DB40EC">
        <w:rPr>
          <w:sz w:val="24"/>
        </w:rPr>
        <w:t>, Srbija</w:t>
      </w:r>
    </w:p>
    <w:p w:rsidR="00372936" w:rsidRPr="00DB40EC" w:rsidRDefault="00372936" w:rsidP="00372936">
      <w:pPr>
        <w:jc w:val="center"/>
        <w:rPr>
          <w:sz w:val="24"/>
        </w:rPr>
      </w:pPr>
      <w:r w:rsidRPr="00DB40EC">
        <w:rPr>
          <w:sz w:val="24"/>
        </w:rPr>
        <w:t>Adresa: Srbija, Ub, Veljka Vlahovića 6</w:t>
      </w:r>
    </w:p>
    <w:p w:rsidR="00372936" w:rsidRPr="00DB40EC" w:rsidRDefault="00372936" w:rsidP="00372936">
      <w:pPr>
        <w:jc w:val="center"/>
        <w:rPr>
          <w:sz w:val="24"/>
        </w:rPr>
      </w:pPr>
      <w:r w:rsidRPr="00DB40EC">
        <w:rPr>
          <w:sz w:val="24"/>
        </w:rPr>
        <w:t>Naziv javne nabavke: Nabvka utopnih pumpi</w:t>
      </w:r>
    </w:p>
    <w:p w:rsidR="00372936" w:rsidRPr="00DB40EC" w:rsidRDefault="00372936" w:rsidP="00372936">
      <w:pPr>
        <w:jc w:val="center"/>
        <w:rPr>
          <w:sz w:val="24"/>
        </w:rPr>
      </w:pPr>
      <w:r w:rsidRPr="00DB40EC">
        <w:rPr>
          <w:sz w:val="24"/>
        </w:rPr>
        <w:t>Broj nabavke: JNMV 1.1.26/D/20</w:t>
      </w:r>
    </w:p>
    <w:p w:rsidR="00372936" w:rsidRPr="00DB40EC" w:rsidRDefault="00372936" w:rsidP="00372936">
      <w:pPr>
        <w:jc w:val="center"/>
        <w:rPr>
          <w:sz w:val="24"/>
        </w:rPr>
      </w:pPr>
      <w:proofErr w:type="gramStart"/>
      <w:r w:rsidRPr="00DB40EC">
        <w:rPr>
          <w:sz w:val="24"/>
        </w:rPr>
        <w:t>Od</w:t>
      </w:r>
      <w:proofErr w:type="gramEnd"/>
      <w:r w:rsidRPr="00DB40EC">
        <w:rPr>
          <w:sz w:val="24"/>
        </w:rPr>
        <w:t xml:space="preserve"> 10. </w:t>
      </w:r>
      <w:proofErr w:type="gramStart"/>
      <w:r w:rsidRPr="00DB40EC">
        <w:rPr>
          <w:sz w:val="24"/>
        </w:rPr>
        <w:t>februara</w:t>
      </w:r>
      <w:proofErr w:type="gramEnd"/>
      <w:r w:rsidRPr="00DB40EC">
        <w:rPr>
          <w:sz w:val="24"/>
        </w:rPr>
        <w:t xml:space="preserve"> 2020 do 10. </w:t>
      </w:r>
      <w:proofErr w:type="gramStart"/>
      <w:r w:rsidRPr="00DB40EC">
        <w:rPr>
          <w:sz w:val="24"/>
        </w:rPr>
        <w:t>marta</w:t>
      </w:r>
      <w:proofErr w:type="gramEnd"/>
      <w:r w:rsidRPr="00DB40EC">
        <w:rPr>
          <w:sz w:val="24"/>
        </w:rPr>
        <w:t xml:space="preserve"> 2020.</w:t>
      </w:r>
    </w:p>
    <w:p w:rsidR="00372936" w:rsidRPr="00DB40EC" w:rsidRDefault="00372936" w:rsidP="00372936">
      <w:pPr>
        <w:rPr>
          <w:b/>
          <w:bCs/>
          <w:sz w:val="24"/>
        </w:rPr>
      </w:pPr>
      <w:r w:rsidRPr="00DB40EC">
        <w:rPr>
          <w:b/>
          <w:bCs/>
          <w:sz w:val="24"/>
        </w:rPr>
        <w:t>Februar 2020</w:t>
      </w:r>
    </w:p>
    <w:p w:rsidR="00372936" w:rsidRPr="00DB40EC" w:rsidRDefault="00372936" w:rsidP="00372936">
      <w:pPr>
        <w:jc w:val="right"/>
        <w:rPr>
          <w:sz w:val="24"/>
        </w:rPr>
      </w:pPr>
    </w:p>
    <w:p w:rsidR="00372936" w:rsidRPr="00DB40EC" w:rsidRDefault="00372936" w:rsidP="00372936">
      <w:pPr>
        <w:ind w:firstLine="720"/>
        <w:rPr>
          <w:sz w:val="24"/>
        </w:rPr>
      </w:pPr>
      <w:r w:rsidRPr="00DB40EC">
        <w:rPr>
          <w:sz w:val="24"/>
        </w:rPr>
        <w:t>Комисија Научиоца</w:t>
      </w:r>
      <w:proofErr w:type="gramStart"/>
      <w:r w:rsidRPr="00DB40EC">
        <w:rPr>
          <w:sz w:val="24"/>
        </w:rPr>
        <w:t>,  констатује</w:t>
      </w:r>
      <w:proofErr w:type="gramEnd"/>
      <w:r w:rsidRPr="00DB40EC">
        <w:rPr>
          <w:sz w:val="24"/>
        </w:rPr>
        <w:t xml:space="preserve"> да је Понуђач уз понуду доставио доказ којим доказује испуњеност прописаног додатног услова у погледу техничког капацитета.</w:t>
      </w:r>
    </w:p>
    <w:p w:rsidR="00372936" w:rsidRPr="00DB40EC" w:rsidRDefault="00372936" w:rsidP="00372936">
      <w:pPr>
        <w:ind w:firstLine="720"/>
        <w:rPr>
          <w:sz w:val="24"/>
        </w:rPr>
      </w:pPr>
    </w:p>
    <w:p w:rsidR="00372936" w:rsidRPr="00DB40EC" w:rsidRDefault="00372936" w:rsidP="00372936">
      <w:pPr>
        <w:ind w:firstLine="720"/>
        <w:rPr>
          <w:b/>
          <w:sz w:val="24"/>
        </w:rPr>
      </w:pPr>
      <w:r w:rsidRPr="00DB40EC">
        <w:rPr>
          <w:b/>
          <w:sz w:val="24"/>
        </w:rPr>
        <w:t>Достављени докази којима се доказују захтеване техничке карактеристике добара</w:t>
      </w:r>
    </w:p>
    <w:p w:rsidR="00372936" w:rsidRDefault="00372936" w:rsidP="00372936">
      <w:pPr>
        <w:ind w:firstLine="720"/>
        <w:rPr>
          <w:sz w:val="24"/>
        </w:rPr>
      </w:pPr>
      <w:r w:rsidRPr="00DB40EC">
        <w:rPr>
          <w:sz w:val="24"/>
        </w:rPr>
        <w:t>Понуђач је уз понуду доставио доказе којима доказује испуњеност техничких карактеристика понуђених добара и то: Технички лист, скицу, извод из каталога произвођача, тражене сертификате и атесте.</w:t>
      </w:r>
    </w:p>
    <w:p w:rsidR="00372936" w:rsidRDefault="00372936" w:rsidP="00372936">
      <w:pPr>
        <w:pStyle w:val="NoSpacing"/>
        <w:spacing w:line="276" w:lineRule="auto"/>
        <w:ind w:firstLine="720"/>
        <w:jc w:val="both"/>
        <w:rPr>
          <w:rFonts w:ascii="Times New Roman" w:hAnsi="Times New Roman" w:cs="Times New Roman"/>
          <w:sz w:val="24"/>
          <w:szCs w:val="24"/>
          <w:lang w:val="sr-Cyrl-RS"/>
        </w:rPr>
      </w:pPr>
    </w:p>
    <w:p w:rsidR="00372936" w:rsidRDefault="00372936" w:rsidP="00372936">
      <w:pPr>
        <w:pStyle w:val="NoSpacing"/>
        <w:spacing w:line="276" w:lineRule="auto"/>
        <w:ind w:firstLine="720"/>
        <w:jc w:val="both"/>
        <w:rPr>
          <w:rFonts w:ascii="Times New Roman" w:hAnsi="Times New Roman" w:cs="Times New Roman"/>
          <w:b/>
          <w:sz w:val="24"/>
          <w:szCs w:val="24"/>
          <w:lang w:val="sr-Cyrl-RS"/>
        </w:rPr>
      </w:pPr>
      <w:r w:rsidRPr="00F24B3C">
        <w:rPr>
          <w:rFonts w:ascii="Times New Roman" w:hAnsi="Times New Roman" w:cs="Times New Roman"/>
          <w:sz w:val="24"/>
          <w:szCs w:val="24"/>
        </w:rPr>
        <w:t xml:space="preserve">Табеларни приказ захтеваних техничких карактеристика и понуђених техничких карактеристика са напоменама </w:t>
      </w:r>
      <w:r>
        <w:rPr>
          <w:rFonts w:ascii="Times New Roman" w:hAnsi="Times New Roman" w:cs="Times New Roman"/>
          <w:sz w:val="24"/>
          <w:szCs w:val="24"/>
        </w:rPr>
        <w:t xml:space="preserve">за </w:t>
      </w:r>
      <w:r w:rsidRPr="00C7161B">
        <w:rPr>
          <w:rFonts w:ascii="Times New Roman" w:hAnsi="Times New Roman" w:cs="Times New Roman"/>
          <w:b/>
          <w:sz w:val="24"/>
          <w:szCs w:val="24"/>
        </w:rPr>
        <w:t>утопну бунарску пумпу 1</w:t>
      </w:r>
    </w:p>
    <w:p w:rsidR="00372936" w:rsidRPr="00CA0FC3" w:rsidRDefault="00372936" w:rsidP="00372936">
      <w:pPr>
        <w:pStyle w:val="NoSpacing"/>
        <w:spacing w:line="276" w:lineRule="auto"/>
        <w:ind w:firstLine="720"/>
        <w:jc w:val="both"/>
        <w:rPr>
          <w:lang w:val="sr-Cyrl-RS"/>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
        <w:gridCol w:w="1418"/>
        <w:gridCol w:w="1194"/>
        <w:gridCol w:w="1529"/>
        <w:gridCol w:w="1317"/>
        <w:gridCol w:w="1856"/>
        <w:gridCol w:w="1689"/>
      </w:tblGrid>
      <w:tr w:rsidR="00372936" w:rsidRPr="00F24B3C" w:rsidTr="006D40C8">
        <w:tc>
          <w:tcPr>
            <w:tcW w:w="10031" w:type="dxa"/>
            <w:gridSpan w:val="7"/>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jc w:val="center"/>
              <w:rPr>
                <w:b/>
                <w:sz w:val="24"/>
              </w:rPr>
            </w:pPr>
            <w:r w:rsidRPr="00F24B3C">
              <w:rPr>
                <w:b/>
                <w:sz w:val="24"/>
              </w:rPr>
              <w:t>Хидрауличке карактеристике</w:t>
            </w:r>
          </w:p>
        </w:tc>
      </w:tr>
      <w:tr w:rsidR="00372936" w:rsidRPr="00F24B3C" w:rsidTr="006D40C8">
        <w:tc>
          <w:tcPr>
            <w:tcW w:w="1028" w:type="dxa"/>
            <w:vMerge w:val="restart"/>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jc w:val="center"/>
              <w:rPr>
                <w:b/>
                <w:sz w:val="24"/>
              </w:rPr>
            </w:pPr>
            <w:r w:rsidRPr="00F24B3C">
              <w:rPr>
                <w:b/>
                <w:sz w:val="24"/>
              </w:rPr>
              <w:lastRenderedPageBreak/>
              <w:t>Радна тачка 1</w:t>
            </w:r>
          </w:p>
        </w:tc>
        <w:tc>
          <w:tcPr>
            <w:tcW w:w="1418"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Параметар</w:t>
            </w:r>
          </w:p>
        </w:tc>
        <w:tc>
          <w:tcPr>
            <w:tcW w:w="1194"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Тражено</w:t>
            </w:r>
          </w:p>
        </w:tc>
        <w:tc>
          <w:tcPr>
            <w:tcW w:w="1529"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Дозвољено одступање</w:t>
            </w:r>
          </w:p>
        </w:tc>
        <w:tc>
          <w:tcPr>
            <w:tcW w:w="1317"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Понуђено</w:t>
            </w:r>
          </w:p>
        </w:tc>
        <w:tc>
          <w:tcPr>
            <w:tcW w:w="1856"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Приложена радна крива</w:t>
            </w:r>
          </w:p>
        </w:tc>
        <w:tc>
          <w:tcPr>
            <w:tcW w:w="1689"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Напомена</w:t>
            </w: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auto"/>
            </w:tcBorders>
            <w:vAlign w:val="center"/>
            <w:hideMark/>
          </w:tcPr>
          <w:p w:rsidR="00372936" w:rsidRPr="00F24B3C" w:rsidRDefault="00372936" w:rsidP="006D40C8">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72936" w:rsidRPr="00F24B3C" w:rsidRDefault="00372936" w:rsidP="006D40C8">
            <w:pPr>
              <w:rPr>
                <w:b/>
                <w:sz w:val="24"/>
                <w:lang w:val="en-GB"/>
              </w:rPr>
            </w:pPr>
            <w:r w:rsidRPr="00F24B3C">
              <w:rPr>
                <w:b/>
                <w:sz w:val="24"/>
              </w:rPr>
              <w:t>Q(l/s</w:t>
            </w:r>
            <w:r w:rsidRPr="00F24B3C">
              <w:rPr>
                <w:b/>
                <w:sz w:val="24"/>
                <w:lang w:val="en-GB"/>
              </w:rPr>
              <w:t>)</w:t>
            </w:r>
          </w:p>
        </w:tc>
        <w:tc>
          <w:tcPr>
            <w:tcW w:w="1194" w:type="dxa"/>
            <w:tcBorders>
              <w:top w:val="single" w:sz="4" w:space="0" w:color="auto"/>
              <w:left w:val="single" w:sz="4" w:space="0" w:color="auto"/>
              <w:bottom w:val="single" w:sz="4" w:space="0" w:color="auto"/>
              <w:right w:val="single" w:sz="4" w:space="0" w:color="auto"/>
            </w:tcBorders>
            <w:vAlign w:val="center"/>
            <w:hideMark/>
          </w:tcPr>
          <w:p w:rsidR="00372936" w:rsidRPr="00F24B3C" w:rsidRDefault="00372936" w:rsidP="006D40C8">
            <w:pPr>
              <w:jc w:val="center"/>
              <w:rPr>
                <w:sz w:val="24"/>
              </w:rPr>
            </w:pPr>
            <w:r>
              <w:rPr>
                <w:sz w:val="24"/>
              </w:rPr>
              <w:t>3</w:t>
            </w:r>
          </w:p>
        </w:tc>
        <w:tc>
          <w:tcPr>
            <w:tcW w:w="1529" w:type="dxa"/>
            <w:tcBorders>
              <w:top w:val="single" w:sz="4" w:space="0" w:color="auto"/>
              <w:left w:val="single" w:sz="4" w:space="0" w:color="auto"/>
              <w:bottom w:val="single" w:sz="4" w:space="0" w:color="auto"/>
              <w:right w:val="single" w:sz="4" w:space="0" w:color="auto"/>
            </w:tcBorders>
            <w:vAlign w:val="center"/>
            <w:hideMark/>
          </w:tcPr>
          <w:p w:rsidR="00372936" w:rsidRPr="00C7161B" w:rsidRDefault="00372936" w:rsidP="006D40C8">
            <w:pPr>
              <w:jc w:val="center"/>
              <w:rPr>
                <w:sz w:val="24"/>
                <w:lang w:val="en-GB"/>
              </w:rPr>
            </w:pPr>
            <w:r>
              <w:rPr>
                <w:sz w:val="24"/>
                <w:lang w:val="en-GB"/>
              </w:rPr>
              <w:t>2,76-3,24</w:t>
            </w:r>
          </w:p>
        </w:tc>
        <w:tc>
          <w:tcPr>
            <w:tcW w:w="1317" w:type="dxa"/>
            <w:tcBorders>
              <w:top w:val="single" w:sz="4" w:space="0" w:color="auto"/>
              <w:left w:val="single" w:sz="4" w:space="0" w:color="auto"/>
              <w:bottom w:val="single" w:sz="4" w:space="0" w:color="auto"/>
              <w:right w:val="single" w:sz="4" w:space="0" w:color="auto"/>
            </w:tcBorders>
            <w:vAlign w:val="center"/>
          </w:tcPr>
          <w:p w:rsidR="00372936" w:rsidRPr="00F24B3C" w:rsidRDefault="00372936" w:rsidP="006D40C8">
            <w:pPr>
              <w:jc w:val="center"/>
              <w:rPr>
                <w:sz w:val="24"/>
              </w:rPr>
            </w:pPr>
            <w:r>
              <w:rPr>
                <w:sz w:val="24"/>
              </w:rPr>
              <w:t>3</w:t>
            </w:r>
          </w:p>
        </w:tc>
        <w:tc>
          <w:tcPr>
            <w:tcW w:w="1856" w:type="dxa"/>
            <w:vMerge w:val="restart"/>
            <w:tcBorders>
              <w:top w:val="single" w:sz="4" w:space="0" w:color="auto"/>
              <w:left w:val="single" w:sz="4" w:space="0" w:color="auto"/>
              <w:right w:val="single" w:sz="4" w:space="0" w:color="auto"/>
            </w:tcBorders>
            <w:vAlign w:val="center"/>
          </w:tcPr>
          <w:p w:rsidR="00372936" w:rsidRPr="00F24B3C" w:rsidRDefault="00372936" w:rsidP="006D40C8">
            <w:pPr>
              <w:rPr>
                <w:sz w:val="24"/>
              </w:rPr>
            </w:pPr>
            <w:r>
              <w:rPr>
                <w:sz w:val="24"/>
              </w:rPr>
              <w:t>Понуђена р</w:t>
            </w:r>
            <w:r w:rsidRPr="00F24B3C">
              <w:rPr>
                <w:sz w:val="24"/>
              </w:rPr>
              <w:t>адна тачка 1. се налази на приложеној радној кривој</w:t>
            </w:r>
          </w:p>
        </w:tc>
        <w:tc>
          <w:tcPr>
            <w:tcW w:w="1689" w:type="dxa"/>
            <w:vMerge w:val="restart"/>
            <w:tcBorders>
              <w:top w:val="single" w:sz="4" w:space="0" w:color="auto"/>
              <w:left w:val="single" w:sz="4" w:space="0" w:color="auto"/>
              <w:right w:val="single" w:sz="4" w:space="0" w:color="auto"/>
            </w:tcBorders>
            <w:vAlign w:val="center"/>
          </w:tcPr>
          <w:p w:rsidR="00372936" w:rsidRDefault="00372936" w:rsidP="006D40C8">
            <w:pPr>
              <w:jc w:val="center"/>
              <w:rPr>
                <w:sz w:val="24"/>
              </w:rPr>
            </w:pPr>
            <w:r w:rsidRPr="00F24B3C">
              <w:rPr>
                <w:sz w:val="24"/>
              </w:rPr>
              <w:t>Одговара</w:t>
            </w:r>
          </w:p>
          <w:p w:rsidR="00372936" w:rsidRPr="00F24B3C" w:rsidRDefault="00372936" w:rsidP="006D40C8">
            <w:pPr>
              <w:jc w:val="center"/>
              <w:rPr>
                <w:sz w:val="24"/>
              </w:rPr>
            </w:pP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auto"/>
            </w:tcBorders>
            <w:vAlign w:val="center"/>
            <w:hideMark/>
          </w:tcPr>
          <w:p w:rsidR="00372936" w:rsidRPr="00F24B3C" w:rsidRDefault="00372936" w:rsidP="006D40C8">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72936" w:rsidRPr="00F24B3C" w:rsidRDefault="00372936" w:rsidP="006D40C8">
            <w:pPr>
              <w:rPr>
                <w:b/>
                <w:sz w:val="24"/>
              </w:rPr>
            </w:pPr>
            <w:r w:rsidRPr="00F24B3C">
              <w:rPr>
                <w:b/>
                <w:sz w:val="24"/>
              </w:rPr>
              <w:t>H (m)</w:t>
            </w:r>
          </w:p>
        </w:tc>
        <w:tc>
          <w:tcPr>
            <w:tcW w:w="1194" w:type="dxa"/>
            <w:tcBorders>
              <w:top w:val="single" w:sz="4" w:space="0" w:color="auto"/>
              <w:left w:val="single" w:sz="4" w:space="0" w:color="auto"/>
              <w:bottom w:val="single" w:sz="4" w:space="0" w:color="auto"/>
              <w:right w:val="single" w:sz="4" w:space="0" w:color="auto"/>
            </w:tcBorders>
            <w:vAlign w:val="center"/>
            <w:hideMark/>
          </w:tcPr>
          <w:p w:rsidR="00372936" w:rsidRPr="00F24B3C" w:rsidRDefault="00372936" w:rsidP="006D40C8">
            <w:pPr>
              <w:jc w:val="center"/>
              <w:rPr>
                <w:sz w:val="24"/>
              </w:rPr>
            </w:pPr>
            <w:r>
              <w:rPr>
                <w:sz w:val="24"/>
              </w:rPr>
              <w:t>45</w:t>
            </w:r>
          </w:p>
        </w:tc>
        <w:tc>
          <w:tcPr>
            <w:tcW w:w="1529" w:type="dxa"/>
            <w:tcBorders>
              <w:top w:val="single" w:sz="4" w:space="0" w:color="auto"/>
              <w:left w:val="single" w:sz="4" w:space="0" w:color="auto"/>
              <w:bottom w:val="single" w:sz="4" w:space="0" w:color="auto"/>
              <w:right w:val="single" w:sz="4" w:space="0" w:color="auto"/>
            </w:tcBorders>
            <w:vAlign w:val="center"/>
            <w:hideMark/>
          </w:tcPr>
          <w:p w:rsidR="00372936" w:rsidRPr="00B63C6F" w:rsidRDefault="00372936" w:rsidP="006D40C8">
            <w:pPr>
              <w:jc w:val="center"/>
              <w:rPr>
                <w:sz w:val="24"/>
                <w:lang w:val="en-GB"/>
              </w:rPr>
            </w:pPr>
            <w:r>
              <w:rPr>
                <w:sz w:val="24"/>
                <w:lang w:val="en-GB"/>
              </w:rPr>
              <w:t>42,75-47,25</w:t>
            </w:r>
          </w:p>
        </w:tc>
        <w:tc>
          <w:tcPr>
            <w:tcW w:w="1317" w:type="dxa"/>
            <w:tcBorders>
              <w:top w:val="single" w:sz="4" w:space="0" w:color="auto"/>
              <w:left w:val="single" w:sz="4" w:space="0" w:color="auto"/>
              <w:bottom w:val="single" w:sz="4" w:space="0" w:color="auto"/>
              <w:right w:val="single" w:sz="4" w:space="0" w:color="auto"/>
            </w:tcBorders>
            <w:vAlign w:val="center"/>
            <w:hideMark/>
          </w:tcPr>
          <w:p w:rsidR="00372936" w:rsidRPr="002E2B34" w:rsidRDefault="00372936" w:rsidP="006D40C8">
            <w:pPr>
              <w:jc w:val="center"/>
              <w:rPr>
                <w:sz w:val="24"/>
              </w:rPr>
            </w:pPr>
            <w:r>
              <w:rPr>
                <w:sz w:val="24"/>
              </w:rPr>
              <w:t>44</w:t>
            </w:r>
          </w:p>
        </w:tc>
        <w:tc>
          <w:tcPr>
            <w:tcW w:w="1856" w:type="dxa"/>
            <w:vMerge/>
            <w:tcBorders>
              <w:left w:val="single" w:sz="4" w:space="0" w:color="auto"/>
              <w:right w:val="single" w:sz="4" w:space="0" w:color="auto"/>
            </w:tcBorders>
          </w:tcPr>
          <w:p w:rsidR="00372936" w:rsidRPr="00F24B3C" w:rsidRDefault="00372936" w:rsidP="006D40C8">
            <w:pPr>
              <w:jc w:val="center"/>
              <w:rPr>
                <w:sz w:val="24"/>
              </w:rPr>
            </w:pPr>
          </w:p>
        </w:tc>
        <w:tc>
          <w:tcPr>
            <w:tcW w:w="1689" w:type="dxa"/>
            <w:vMerge/>
            <w:tcBorders>
              <w:left w:val="single" w:sz="4" w:space="0" w:color="auto"/>
              <w:right w:val="single" w:sz="4" w:space="0" w:color="auto"/>
            </w:tcBorders>
            <w:vAlign w:val="center"/>
            <w:hideMark/>
          </w:tcPr>
          <w:p w:rsidR="00372936" w:rsidRPr="00F24B3C" w:rsidRDefault="00372936" w:rsidP="006D40C8">
            <w:pPr>
              <w:jc w:val="center"/>
              <w:rPr>
                <w:sz w:val="24"/>
              </w:rPr>
            </w:pP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auto"/>
            </w:tcBorders>
            <w:vAlign w:val="center"/>
            <w:hideMark/>
          </w:tcPr>
          <w:p w:rsidR="00372936" w:rsidRPr="00F24B3C" w:rsidRDefault="00372936" w:rsidP="006D40C8">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72936" w:rsidRPr="00F24B3C" w:rsidRDefault="00372936" w:rsidP="006D40C8">
            <w:pPr>
              <w:rPr>
                <w:b/>
                <w:sz w:val="24"/>
              </w:rPr>
            </w:pPr>
            <w:proofErr w:type="gramStart"/>
            <w:r w:rsidRPr="00F24B3C">
              <w:rPr>
                <w:b/>
                <w:sz w:val="24"/>
              </w:rPr>
              <w:t>η</w:t>
            </w:r>
            <w:proofErr w:type="gramEnd"/>
            <w:r w:rsidRPr="00F24B3C">
              <w:rPr>
                <w:b/>
                <w:sz w:val="24"/>
              </w:rPr>
              <w:t xml:space="preserve"> (%)</w:t>
            </w:r>
          </w:p>
        </w:tc>
        <w:tc>
          <w:tcPr>
            <w:tcW w:w="1194" w:type="dxa"/>
            <w:tcBorders>
              <w:top w:val="single" w:sz="4" w:space="0" w:color="auto"/>
              <w:left w:val="single" w:sz="4" w:space="0" w:color="auto"/>
              <w:bottom w:val="single" w:sz="4" w:space="0" w:color="auto"/>
              <w:right w:val="single" w:sz="4" w:space="0" w:color="auto"/>
            </w:tcBorders>
            <w:vAlign w:val="center"/>
            <w:hideMark/>
          </w:tcPr>
          <w:p w:rsidR="00372936" w:rsidRPr="00F24B3C" w:rsidRDefault="00372936" w:rsidP="006D40C8">
            <w:pPr>
              <w:jc w:val="center"/>
              <w:rPr>
                <w:sz w:val="24"/>
              </w:rPr>
            </w:pPr>
            <w:r>
              <w:rPr>
                <w:sz w:val="24"/>
              </w:rPr>
              <w:t>-</w:t>
            </w:r>
          </w:p>
        </w:tc>
        <w:tc>
          <w:tcPr>
            <w:tcW w:w="1529" w:type="dxa"/>
            <w:tcBorders>
              <w:top w:val="single" w:sz="4" w:space="0" w:color="auto"/>
              <w:left w:val="single" w:sz="4" w:space="0" w:color="auto"/>
              <w:bottom w:val="single" w:sz="4" w:space="0" w:color="auto"/>
              <w:right w:val="single" w:sz="4" w:space="0" w:color="auto"/>
            </w:tcBorders>
            <w:vAlign w:val="center"/>
          </w:tcPr>
          <w:p w:rsidR="00372936" w:rsidRPr="00F24B3C" w:rsidRDefault="00372936" w:rsidP="006D40C8">
            <w:pPr>
              <w:jc w:val="center"/>
              <w:rPr>
                <w:sz w:val="24"/>
              </w:rPr>
            </w:pPr>
            <w:r>
              <w:rPr>
                <w:sz w:val="24"/>
              </w:rPr>
              <w:t>-</w:t>
            </w:r>
          </w:p>
        </w:tc>
        <w:tc>
          <w:tcPr>
            <w:tcW w:w="1317" w:type="dxa"/>
            <w:tcBorders>
              <w:top w:val="single" w:sz="4" w:space="0" w:color="auto"/>
              <w:left w:val="single" w:sz="4" w:space="0" w:color="auto"/>
              <w:bottom w:val="single" w:sz="4" w:space="0" w:color="auto"/>
              <w:right w:val="single" w:sz="4" w:space="0" w:color="auto"/>
            </w:tcBorders>
            <w:vAlign w:val="center"/>
          </w:tcPr>
          <w:p w:rsidR="00372936" w:rsidRPr="00F24B3C" w:rsidRDefault="00372936" w:rsidP="006D40C8">
            <w:pPr>
              <w:jc w:val="center"/>
              <w:rPr>
                <w:sz w:val="24"/>
              </w:rPr>
            </w:pPr>
            <w:r>
              <w:rPr>
                <w:sz w:val="24"/>
              </w:rPr>
              <w:t>-</w:t>
            </w:r>
          </w:p>
        </w:tc>
        <w:tc>
          <w:tcPr>
            <w:tcW w:w="1856" w:type="dxa"/>
            <w:vMerge/>
            <w:tcBorders>
              <w:left w:val="single" w:sz="4" w:space="0" w:color="auto"/>
              <w:bottom w:val="single" w:sz="4" w:space="0" w:color="auto"/>
              <w:right w:val="single" w:sz="4" w:space="0" w:color="auto"/>
            </w:tcBorders>
          </w:tcPr>
          <w:p w:rsidR="00372936" w:rsidRPr="00F24B3C" w:rsidRDefault="00372936" w:rsidP="006D40C8">
            <w:pPr>
              <w:jc w:val="center"/>
              <w:rPr>
                <w:sz w:val="24"/>
              </w:rPr>
            </w:pPr>
          </w:p>
        </w:tc>
        <w:tc>
          <w:tcPr>
            <w:tcW w:w="1689" w:type="dxa"/>
            <w:vMerge/>
            <w:tcBorders>
              <w:left w:val="single" w:sz="4" w:space="0" w:color="auto"/>
              <w:bottom w:val="single" w:sz="4" w:space="0" w:color="auto"/>
              <w:right w:val="single" w:sz="4" w:space="0" w:color="auto"/>
            </w:tcBorders>
            <w:vAlign w:val="center"/>
          </w:tcPr>
          <w:p w:rsidR="00372936" w:rsidRPr="00F24B3C" w:rsidRDefault="00372936" w:rsidP="006D40C8">
            <w:pPr>
              <w:jc w:val="center"/>
              <w:rPr>
                <w:sz w:val="24"/>
              </w:rPr>
            </w:pPr>
          </w:p>
        </w:tc>
      </w:tr>
      <w:tr w:rsidR="00372936" w:rsidRPr="00F24B3C" w:rsidTr="006D40C8">
        <w:tc>
          <w:tcPr>
            <w:tcW w:w="1028" w:type="dxa"/>
            <w:vMerge w:val="restart"/>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sz w:val="24"/>
                <w:lang w:val="en-GB"/>
              </w:rPr>
            </w:pPr>
            <w:r w:rsidRPr="00F24B3C">
              <w:rPr>
                <w:b/>
                <w:sz w:val="24"/>
              </w:rPr>
              <w:t xml:space="preserve">Радна тачка </w:t>
            </w:r>
            <w:r w:rsidRPr="00F24B3C">
              <w:rPr>
                <w:b/>
                <w:sz w:val="24"/>
                <w:lang w:val="en-GB"/>
              </w:rPr>
              <w:t>2</w:t>
            </w:r>
          </w:p>
        </w:tc>
        <w:tc>
          <w:tcPr>
            <w:tcW w:w="1418" w:type="dxa"/>
            <w:tcBorders>
              <w:top w:val="single" w:sz="4" w:space="0" w:color="auto"/>
              <w:left w:val="single" w:sz="4" w:space="0" w:color="000000"/>
              <w:bottom w:val="single" w:sz="4" w:space="0" w:color="000000"/>
              <w:right w:val="single" w:sz="4" w:space="0" w:color="000000"/>
            </w:tcBorders>
            <w:hideMark/>
          </w:tcPr>
          <w:p w:rsidR="00372936" w:rsidRPr="00F24B3C" w:rsidRDefault="00372936" w:rsidP="006D40C8">
            <w:pPr>
              <w:rPr>
                <w:b/>
                <w:sz w:val="24"/>
                <w:lang w:val="en-GB"/>
              </w:rPr>
            </w:pPr>
            <w:r w:rsidRPr="00F24B3C">
              <w:rPr>
                <w:b/>
                <w:sz w:val="24"/>
              </w:rPr>
              <w:t>Q(l/s</w:t>
            </w:r>
            <w:r w:rsidRPr="00F24B3C">
              <w:rPr>
                <w:b/>
                <w:sz w:val="24"/>
                <w:lang w:val="en-GB"/>
              </w:rPr>
              <w:t>)</w:t>
            </w:r>
          </w:p>
        </w:tc>
        <w:tc>
          <w:tcPr>
            <w:tcW w:w="1194" w:type="dxa"/>
            <w:tcBorders>
              <w:top w:val="single" w:sz="4" w:space="0" w:color="auto"/>
              <w:left w:val="single" w:sz="4" w:space="0" w:color="000000"/>
              <w:bottom w:val="single" w:sz="4" w:space="0" w:color="000000"/>
              <w:right w:val="single" w:sz="4" w:space="0" w:color="000000"/>
            </w:tcBorders>
            <w:vAlign w:val="center"/>
            <w:hideMark/>
          </w:tcPr>
          <w:p w:rsidR="00372936" w:rsidRPr="00F24B3C" w:rsidRDefault="00372936" w:rsidP="006D40C8">
            <w:pPr>
              <w:jc w:val="center"/>
              <w:rPr>
                <w:sz w:val="24"/>
              </w:rPr>
            </w:pPr>
            <w:r>
              <w:rPr>
                <w:sz w:val="24"/>
              </w:rPr>
              <w:t>5,5</w:t>
            </w:r>
          </w:p>
        </w:tc>
        <w:tc>
          <w:tcPr>
            <w:tcW w:w="1529" w:type="dxa"/>
            <w:tcBorders>
              <w:top w:val="single" w:sz="4" w:space="0" w:color="auto"/>
              <w:left w:val="single" w:sz="4" w:space="0" w:color="000000"/>
              <w:bottom w:val="single" w:sz="4" w:space="0" w:color="000000"/>
              <w:right w:val="single" w:sz="4" w:space="0" w:color="000000"/>
            </w:tcBorders>
            <w:vAlign w:val="center"/>
            <w:hideMark/>
          </w:tcPr>
          <w:p w:rsidR="00372936" w:rsidRPr="00414AB5" w:rsidRDefault="00372936" w:rsidP="006D40C8">
            <w:pPr>
              <w:jc w:val="center"/>
              <w:rPr>
                <w:sz w:val="24"/>
              </w:rPr>
            </w:pPr>
            <w:r>
              <w:rPr>
                <w:sz w:val="24"/>
              </w:rPr>
              <w:t>5,06-5,94</w:t>
            </w:r>
          </w:p>
        </w:tc>
        <w:tc>
          <w:tcPr>
            <w:tcW w:w="1317" w:type="dxa"/>
            <w:tcBorders>
              <w:top w:val="single" w:sz="4" w:space="0" w:color="auto"/>
              <w:left w:val="single" w:sz="4" w:space="0" w:color="000000"/>
              <w:bottom w:val="single" w:sz="4" w:space="0" w:color="000000"/>
              <w:right w:val="single" w:sz="4" w:space="0" w:color="000000"/>
            </w:tcBorders>
            <w:vAlign w:val="center"/>
          </w:tcPr>
          <w:p w:rsidR="00372936" w:rsidRPr="00F24B3C" w:rsidRDefault="00372936" w:rsidP="006D40C8">
            <w:pPr>
              <w:jc w:val="center"/>
              <w:rPr>
                <w:sz w:val="24"/>
              </w:rPr>
            </w:pPr>
            <w:r>
              <w:rPr>
                <w:sz w:val="24"/>
              </w:rPr>
              <w:t>5,5</w:t>
            </w:r>
          </w:p>
        </w:tc>
        <w:tc>
          <w:tcPr>
            <w:tcW w:w="1856" w:type="dxa"/>
            <w:vMerge w:val="restart"/>
            <w:tcBorders>
              <w:top w:val="single" w:sz="4" w:space="0" w:color="auto"/>
              <w:left w:val="single" w:sz="4" w:space="0" w:color="000000"/>
              <w:right w:val="single" w:sz="4" w:space="0" w:color="000000"/>
            </w:tcBorders>
            <w:vAlign w:val="center"/>
          </w:tcPr>
          <w:p w:rsidR="00372936" w:rsidRPr="00F24B3C" w:rsidRDefault="00372936" w:rsidP="006D40C8">
            <w:pPr>
              <w:rPr>
                <w:sz w:val="24"/>
              </w:rPr>
            </w:pPr>
            <w:r>
              <w:rPr>
                <w:sz w:val="24"/>
              </w:rPr>
              <w:t>Понуђена радна тачка 2</w:t>
            </w:r>
            <w:r w:rsidRPr="00F24B3C">
              <w:rPr>
                <w:sz w:val="24"/>
              </w:rPr>
              <w:t>. се налази на приложеној радној кривој</w:t>
            </w:r>
          </w:p>
        </w:tc>
        <w:tc>
          <w:tcPr>
            <w:tcW w:w="1689" w:type="dxa"/>
            <w:vMerge w:val="restart"/>
            <w:tcBorders>
              <w:top w:val="single" w:sz="4" w:space="0" w:color="auto"/>
              <w:left w:val="single" w:sz="4" w:space="0" w:color="000000"/>
              <w:right w:val="single" w:sz="4" w:space="0" w:color="000000"/>
            </w:tcBorders>
            <w:vAlign w:val="center"/>
          </w:tcPr>
          <w:p w:rsidR="00372936" w:rsidRPr="00F24B3C" w:rsidRDefault="00372936" w:rsidP="006D40C8">
            <w:pPr>
              <w:jc w:val="center"/>
              <w:rPr>
                <w:sz w:val="24"/>
              </w:rPr>
            </w:pPr>
            <w:r w:rsidRPr="00F24B3C">
              <w:rPr>
                <w:sz w:val="24"/>
              </w:rPr>
              <w:t>Одговара</w:t>
            </w: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b/>
                <w:sz w:val="24"/>
              </w:rPr>
            </w:pPr>
            <w:r w:rsidRPr="00F24B3C">
              <w:rPr>
                <w:b/>
                <w:sz w:val="24"/>
              </w:rPr>
              <w:t>H (m)</w:t>
            </w:r>
          </w:p>
        </w:tc>
        <w:tc>
          <w:tcPr>
            <w:tcW w:w="1194" w:type="dxa"/>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jc w:val="center"/>
              <w:rPr>
                <w:sz w:val="24"/>
              </w:rPr>
            </w:pPr>
            <w:r>
              <w:rPr>
                <w:sz w:val="24"/>
              </w:rPr>
              <w:t>30</w:t>
            </w:r>
          </w:p>
        </w:tc>
        <w:tc>
          <w:tcPr>
            <w:tcW w:w="1529" w:type="dxa"/>
            <w:tcBorders>
              <w:top w:val="single" w:sz="4" w:space="0" w:color="000000"/>
              <w:left w:val="single" w:sz="4" w:space="0" w:color="000000"/>
              <w:bottom w:val="single" w:sz="4" w:space="0" w:color="000000"/>
              <w:right w:val="single" w:sz="4" w:space="0" w:color="000000"/>
            </w:tcBorders>
            <w:vAlign w:val="center"/>
            <w:hideMark/>
          </w:tcPr>
          <w:p w:rsidR="00372936" w:rsidRPr="00B63C6F" w:rsidRDefault="00372936" w:rsidP="006D40C8">
            <w:pPr>
              <w:jc w:val="center"/>
              <w:rPr>
                <w:sz w:val="24"/>
                <w:lang w:val="en-GB"/>
              </w:rPr>
            </w:pPr>
            <w:r>
              <w:rPr>
                <w:sz w:val="24"/>
                <w:lang w:val="en-GB"/>
              </w:rPr>
              <w:t>28,4-31,6</w:t>
            </w:r>
          </w:p>
        </w:tc>
        <w:tc>
          <w:tcPr>
            <w:tcW w:w="1317" w:type="dxa"/>
            <w:tcBorders>
              <w:top w:val="single" w:sz="4" w:space="0" w:color="000000"/>
              <w:left w:val="single" w:sz="4" w:space="0" w:color="000000"/>
              <w:bottom w:val="single" w:sz="4" w:space="0" w:color="000000"/>
              <w:right w:val="single" w:sz="4" w:space="0" w:color="000000"/>
            </w:tcBorders>
            <w:vAlign w:val="center"/>
          </w:tcPr>
          <w:p w:rsidR="00372936" w:rsidRPr="002E2B34" w:rsidRDefault="00372936" w:rsidP="006D40C8">
            <w:pPr>
              <w:jc w:val="center"/>
              <w:rPr>
                <w:sz w:val="24"/>
              </w:rPr>
            </w:pPr>
            <w:r>
              <w:rPr>
                <w:sz w:val="24"/>
              </w:rPr>
              <w:t>31</w:t>
            </w:r>
          </w:p>
        </w:tc>
        <w:tc>
          <w:tcPr>
            <w:tcW w:w="1856" w:type="dxa"/>
            <w:vMerge/>
            <w:tcBorders>
              <w:left w:val="single" w:sz="4" w:space="0" w:color="000000"/>
              <w:right w:val="single" w:sz="4" w:space="0" w:color="000000"/>
            </w:tcBorders>
          </w:tcPr>
          <w:p w:rsidR="00372936" w:rsidRPr="00F24B3C" w:rsidRDefault="00372936" w:rsidP="006D40C8">
            <w:pPr>
              <w:jc w:val="center"/>
              <w:rPr>
                <w:sz w:val="24"/>
              </w:rPr>
            </w:pPr>
          </w:p>
        </w:tc>
        <w:tc>
          <w:tcPr>
            <w:tcW w:w="1689" w:type="dxa"/>
            <w:vMerge/>
            <w:tcBorders>
              <w:left w:val="single" w:sz="4" w:space="0" w:color="000000"/>
              <w:right w:val="single" w:sz="4" w:space="0" w:color="000000"/>
            </w:tcBorders>
            <w:vAlign w:val="center"/>
          </w:tcPr>
          <w:p w:rsidR="00372936" w:rsidRPr="00F24B3C" w:rsidRDefault="00372936" w:rsidP="006D40C8">
            <w:pPr>
              <w:jc w:val="center"/>
              <w:rPr>
                <w:sz w:val="24"/>
              </w:rPr>
            </w:pP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b/>
                <w:sz w:val="24"/>
              </w:rPr>
            </w:pPr>
            <w:proofErr w:type="gramStart"/>
            <w:r w:rsidRPr="00F24B3C">
              <w:rPr>
                <w:b/>
                <w:sz w:val="24"/>
              </w:rPr>
              <w:t>η</w:t>
            </w:r>
            <w:proofErr w:type="gramEnd"/>
            <w:r w:rsidRPr="00F24B3C">
              <w:rPr>
                <w:b/>
                <w:sz w:val="24"/>
              </w:rPr>
              <w:t xml:space="preserve"> (%)</w:t>
            </w:r>
          </w:p>
        </w:tc>
        <w:tc>
          <w:tcPr>
            <w:tcW w:w="1194" w:type="dxa"/>
            <w:tcBorders>
              <w:top w:val="single" w:sz="4" w:space="0" w:color="000000"/>
              <w:left w:val="single" w:sz="4" w:space="0" w:color="000000"/>
              <w:bottom w:val="single" w:sz="4" w:space="0" w:color="000000"/>
              <w:right w:val="single" w:sz="4" w:space="0" w:color="000000"/>
            </w:tcBorders>
            <w:vAlign w:val="center"/>
            <w:hideMark/>
          </w:tcPr>
          <w:p w:rsidR="00372936" w:rsidRPr="00C7161B" w:rsidRDefault="00372936" w:rsidP="006D40C8">
            <w:pPr>
              <w:jc w:val="center"/>
              <w:rPr>
                <w:lang w:val="en-GB"/>
              </w:rPr>
            </w:pPr>
            <w:r>
              <w:rPr>
                <w:lang w:val="en-GB"/>
              </w:rPr>
              <w:t>&gt;55</w:t>
            </w:r>
          </w:p>
        </w:tc>
        <w:tc>
          <w:tcPr>
            <w:tcW w:w="1529" w:type="dxa"/>
            <w:tcBorders>
              <w:top w:val="single" w:sz="4" w:space="0" w:color="000000"/>
              <w:left w:val="single" w:sz="4" w:space="0" w:color="000000"/>
              <w:bottom w:val="single" w:sz="4" w:space="0" w:color="000000"/>
              <w:right w:val="single" w:sz="4" w:space="0" w:color="000000"/>
            </w:tcBorders>
            <w:vAlign w:val="center"/>
            <w:hideMark/>
          </w:tcPr>
          <w:p w:rsidR="00372936" w:rsidRPr="002E2B34" w:rsidRDefault="00372936" w:rsidP="006D40C8">
            <w:pPr>
              <w:jc w:val="center"/>
              <w:rPr>
                <w:sz w:val="24"/>
              </w:rPr>
            </w:pPr>
            <w:r>
              <w:rPr>
                <w:lang w:val="en-GB"/>
              </w:rPr>
              <w:t>&gt;5</w:t>
            </w:r>
            <w:r>
              <w:t>2,25</w:t>
            </w:r>
          </w:p>
        </w:tc>
        <w:tc>
          <w:tcPr>
            <w:tcW w:w="1317" w:type="dxa"/>
            <w:tcBorders>
              <w:top w:val="single" w:sz="4" w:space="0" w:color="000000"/>
              <w:left w:val="single" w:sz="4" w:space="0" w:color="000000"/>
              <w:bottom w:val="single" w:sz="4" w:space="0" w:color="000000"/>
              <w:right w:val="single" w:sz="4" w:space="0" w:color="000000"/>
            </w:tcBorders>
            <w:vAlign w:val="center"/>
          </w:tcPr>
          <w:p w:rsidR="00372936" w:rsidRPr="002E2B34" w:rsidRDefault="00372936" w:rsidP="006D40C8">
            <w:pPr>
              <w:jc w:val="center"/>
              <w:rPr>
                <w:sz w:val="24"/>
              </w:rPr>
            </w:pPr>
            <w:r>
              <w:rPr>
                <w:sz w:val="24"/>
              </w:rPr>
              <w:t>53,9</w:t>
            </w:r>
          </w:p>
        </w:tc>
        <w:tc>
          <w:tcPr>
            <w:tcW w:w="1856" w:type="dxa"/>
            <w:vMerge/>
            <w:tcBorders>
              <w:left w:val="single" w:sz="4" w:space="0" w:color="000000"/>
              <w:bottom w:val="single" w:sz="4" w:space="0" w:color="000000"/>
              <w:right w:val="single" w:sz="4" w:space="0" w:color="000000"/>
            </w:tcBorders>
          </w:tcPr>
          <w:p w:rsidR="00372936" w:rsidRPr="00F24B3C" w:rsidRDefault="00372936" w:rsidP="006D40C8">
            <w:pPr>
              <w:jc w:val="center"/>
              <w:rPr>
                <w:sz w:val="24"/>
              </w:rPr>
            </w:pPr>
          </w:p>
        </w:tc>
        <w:tc>
          <w:tcPr>
            <w:tcW w:w="1689" w:type="dxa"/>
            <w:vMerge/>
            <w:tcBorders>
              <w:left w:val="single" w:sz="4" w:space="0" w:color="000000"/>
              <w:bottom w:val="single" w:sz="4" w:space="0" w:color="000000"/>
              <w:right w:val="single" w:sz="4" w:space="0" w:color="000000"/>
            </w:tcBorders>
            <w:vAlign w:val="center"/>
          </w:tcPr>
          <w:p w:rsidR="00372936" w:rsidRPr="00F24B3C" w:rsidRDefault="00372936" w:rsidP="006D40C8">
            <w:pPr>
              <w:jc w:val="center"/>
              <w:rPr>
                <w:sz w:val="24"/>
              </w:rPr>
            </w:pPr>
          </w:p>
        </w:tc>
      </w:tr>
      <w:tr w:rsidR="00372936" w:rsidRPr="00F24B3C" w:rsidTr="006D40C8">
        <w:tc>
          <w:tcPr>
            <w:tcW w:w="1028" w:type="dxa"/>
            <w:vMerge w:val="restart"/>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sz w:val="24"/>
                <w:lang w:val="en-GB"/>
              </w:rPr>
            </w:pPr>
            <w:r w:rsidRPr="00F24B3C">
              <w:rPr>
                <w:b/>
                <w:sz w:val="24"/>
              </w:rPr>
              <w:t xml:space="preserve">Радна тачка </w:t>
            </w:r>
            <w:r w:rsidRPr="00F24B3C">
              <w:rPr>
                <w:b/>
                <w:sz w:val="24"/>
                <w:lang w:val="en-GB"/>
              </w:rPr>
              <w:t>3</w:t>
            </w:r>
          </w:p>
        </w:tc>
        <w:tc>
          <w:tcPr>
            <w:tcW w:w="1418" w:type="dxa"/>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b/>
                <w:sz w:val="24"/>
                <w:lang w:val="en-GB"/>
              </w:rPr>
            </w:pPr>
            <w:r w:rsidRPr="00F24B3C">
              <w:rPr>
                <w:b/>
                <w:sz w:val="24"/>
              </w:rPr>
              <w:t>Q(l/s</w:t>
            </w:r>
            <w:r w:rsidRPr="00F24B3C">
              <w:rPr>
                <w:b/>
                <w:sz w:val="24"/>
                <w:lang w:val="en-GB"/>
              </w:rPr>
              <w:t>)</w:t>
            </w:r>
          </w:p>
        </w:tc>
        <w:tc>
          <w:tcPr>
            <w:tcW w:w="1194" w:type="dxa"/>
            <w:tcBorders>
              <w:top w:val="single" w:sz="4" w:space="0" w:color="000000"/>
              <w:left w:val="single" w:sz="4" w:space="0" w:color="000000"/>
              <w:bottom w:val="single" w:sz="4" w:space="0" w:color="000000"/>
              <w:right w:val="single" w:sz="4" w:space="0" w:color="000000"/>
            </w:tcBorders>
            <w:vAlign w:val="center"/>
            <w:hideMark/>
          </w:tcPr>
          <w:p w:rsidR="00372936" w:rsidRPr="00C7161B" w:rsidRDefault="00372936" w:rsidP="006D40C8">
            <w:pPr>
              <w:jc w:val="center"/>
              <w:rPr>
                <w:sz w:val="24"/>
                <w:lang w:val="en-GB"/>
              </w:rPr>
            </w:pPr>
            <w:r>
              <w:rPr>
                <w:sz w:val="24"/>
                <w:lang w:val="en-GB"/>
              </w:rPr>
              <w:t>7</w:t>
            </w:r>
          </w:p>
        </w:tc>
        <w:tc>
          <w:tcPr>
            <w:tcW w:w="1529" w:type="dxa"/>
            <w:tcBorders>
              <w:top w:val="single" w:sz="4" w:space="0" w:color="000000"/>
              <w:left w:val="single" w:sz="4" w:space="0" w:color="000000"/>
              <w:bottom w:val="single" w:sz="4" w:space="0" w:color="000000"/>
              <w:right w:val="single" w:sz="4" w:space="0" w:color="000000"/>
            </w:tcBorders>
            <w:vAlign w:val="center"/>
            <w:hideMark/>
          </w:tcPr>
          <w:p w:rsidR="00372936" w:rsidRPr="00B63C6F" w:rsidRDefault="00372936" w:rsidP="006D40C8">
            <w:pPr>
              <w:jc w:val="center"/>
              <w:rPr>
                <w:sz w:val="24"/>
                <w:lang w:val="en-GB"/>
              </w:rPr>
            </w:pPr>
            <w:r>
              <w:rPr>
                <w:sz w:val="24"/>
                <w:lang w:val="en-GB"/>
              </w:rPr>
              <w:t>6,44-7,56</w:t>
            </w:r>
          </w:p>
        </w:tc>
        <w:tc>
          <w:tcPr>
            <w:tcW w:w="1317" w:type="dxa"/>
            <w:tcBorders>
              <w:top w:val="single" w:sz="4" w:space="0" w:color="000000"/>
              <w:left w:val="single" w:sz="4" w:space="0" w:color="000000"/>
              <w:bottom w:val="single" w:sz="4" w:space="0" w:color="000000"/>
              <w:right w:val="single" w:sz="4" w:space="0" w:color="000000"/>
            </w:tcBorders>
            <w:vAlign w:val="center"/>
          </w:tcPr>
          <w:p w:rsidR="00372936" w:rsidRPr="002E2B34" w:rsidRDefault="00372936" w:rsidP="006D40C8">
            <w:pPr>
              <w:jc w:val="center"/>
              <w:rPr>
                <w:sz w:val="24"/>
              </w:rPr>
            </w:pPr>
            <w:r>
              <w:rPr>
                <w:sz w:val="24"/>
              </w:rPr>
              <w:t>7</w:t>
            </w:r>
          </w:p>
        </w:tc>
        <w:tc>
          <w:tcPr>
            <w:tcW w:w="1856" w:type="dxa"/>
            <w:vMerge w:val="restart"/>
            <w:tcBorders>
              <w:top w:val="single" w:sz="4" w:space="0" w:color="000000"/>
              <w:left w:val="single" w:sz="4" w:space="0" w:color="000000"/>
              <w:right w:val="single" w:sz="4" w:space="0" w:color="000000"/>
            </w:tcBorders>
            <w:vAlign w:val="center"/>
          </w:tcPr>
          <w:p w:rsidR="00372936" w:rsidRPr="00F24B3C" w:rsidRDefault="00372936" w:rsidP="006D40C8">
            <w:pPr>
              <w:rPr>
                <w:sz w:val="24"/>
              </w:rPr>
            </w:pPr>
            <w:r>
              <w:rPr>
                <w:sz w:val="24"/>
              </w:rPr>
              <w:t>Понуђена радна тачка 3</w:t>
            </w:r>
            <w:r w:rsidRPr="00F24B3C">
              <w:rPr>
                <w:sz w:val="24"/>
              </w:rPr>
              <w:t>. се налази на приложеној радној кривој</w:t>
            </w:r>
          </w:p>
        </w:tc>
        <w:tc>
          <w:tcPr>
            <w:tcW w:w="1689" w:type="dxa"/>
            <w:vMerge w:val="restart"/>
            <w:tcBorders>
              <w:top w:val="single" w:sz="4" w:space="0" w:color="000000"/>
              <w:left w:val="single" w:sz="4" w:space="0" w:color="000000"/>
              <w:right w:val="single" w:sz="4" w:space="0" w:color="000000"/>
            </w:tcBorders>
            <w:vAlign w:val="center"/>
          </w:tcPr>
          <w:p w:rsidR="00372936" w:rsidRPr="00F24B3C" w:rsidRDefault="00372936" w:rsidP="006D40C8">
            <w:pPr>
              <w:jc w:val="center"/>
              <w:rPr>
                <w:sz w:val="24"/>
              </w:rPr>
            </w:pPr>
            <w:r w:rsidRPr="00F24B3C">
              <w:rPr>
                <w:sz w:val="24"/>
              </w:rPr>
              <w:t>Одговара</w:t>
            </w: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b/>
                <w:sz w:val="24"/>
              </w:rPr>
            </w:pPr>
            <w:r w:rsidRPr="00F24B3C">
              <w:rPr>
                <w:b/>
                <w:sz w:val="24"/>
              </w:rPr>
              <w:t>H (m)</w:t>
            </w:r>
          </w:p>
        </w:tc>
        <w:tc>
          <w:tcPr>
            <w:tcW w:w="1194" w:type="dxa"/>
            <w:tcBorders>
              <w:top w:val="single" w:sz="4" w:space="0" w:color="000000"/>
              <w:left w:val="single" w:sz="4" w:space="0" w:color="000000"/>
              <w:bottom w:val="single" w:sz="4" w:space="0" w:color="000000"/>
              <w:right w:val="single" w:sz="4" w:space="0" w:color="000000"/>
            </w:tcBorders>
            <w:vAlign w:val="center"/>
            <w:hideMark/>
          </w:tcPr>
          <w:p w:rsidR="00372936" w:rsidRPr="00C7161B" w:rsidRDefault="00372936" w:rsidP="006D40C8">
            <w:pPr>
              <w:jc w:val="center"/>
              <w:rPr>
                <w:sz w:val="24"/>
                <w:lang w:val="en-GB"/>
              </w:rPr>
            </w:pPr>
            <w:r>
              <w:rPr>
                <w:sz w:val="24"/>
                <w:lang w:val="en-GB"/>
              </w:rPr>
              <w:t>19</w:t>
            </w:r>
          </w:p>
        </w:tc>
        <w:tc>
          <w:tcPr>
            <w:tcW w:w="1529" w:type="dxa"/>
            <w:tcBorders>
              <w:top w:val="single" w:sz="4" w:space="0" w:color="000000"/>
              <w:left w:val="single" w:sz="4" w:space="0" w:color="000000"/>
              <w:bottom w:val="single" w:sz="4" w:space="0" w:color="000000"/>
              <w:right w:val="single" w:sz="4" w:space="0" w:color="000000"/>
            </w:tcBorders>
            <w:vAlign w:val="center"/>
            <w:hideMark/>
          </w:tcPr>
          <w:p w:rsidR="00372936" w:rsidRPr="00B63C6F" w:rsidRDefault="00372936" w:rsidP="006D40C8">
            <w:pPr>
              <w:jc w:val="center"/>
              <w:rPr>
                <w:sz w:val="24"/>
                <w:lang w:val="en-GB"/>
              </w:rPr>
            </w:pPr>
            <w:r>
              <w:rPr>
                <w:sz w:val="24"/>
                <w:lang w:val="en-GB"/>
              </w:rPr>
              <w:t>18,05-19,95</w:t>
            </w:r>
          </w:p>
        </w:tc>
        <w:tc>
          <w:tcPr>
            <w:tcW w:w="1317" w:type="dxa"/>
            <w:tcBorders>
              <w:top w:val="single" w:sz="4" w:space="0" w:color="000000"/>
              <w:left w:val="single" w:sz="4" w:space="0" w:color="000000"/>
              <w:bottom w:val="single" w:sz="4" w:space="0" w:color="000000"/>
              <w:right w:val="single" w:sz="4" w:space="0" w:color="000000"/>
            </w:tcBorders>
            <w:vAlign w:val="center"/>
          </w:tcPr>
          <w:p w:rsidR="00372936" w:rsidRPr="002E2B34" w:rsidRDefault="00372936" w:rsidP="006D40C8">
            <w:pPr>
              <w:jc w:val="center"/>
              <w:rPr>
                <w:sz w:val="24"/>
              </w:rPr>
            </w:pPr>
            <w:r>
              <w:rPr>
                <w:sz w:val="24"/>
              </w:rPr>
              <w:t>19</w:t>
            </w:r>
          </w:p>
        </w:tc>
        <w:tc>
          <w:tcPr>
            <w:tcW w:w="1856" w:type="dxa"/>
            <w:vMerge/>
            <w:tcBorders>
              <w:left w:val="single" w:sz="4" w:space="0" w:color="000000"/>
              <w:right w:val="single" w:sz="4" w:space="0" w:color="000000"/>
            </w:tcBorders>
          </w:tcPr>
          <w:p w:rsidR="00372936" w:rsidRPr="00F24B3C" w:rsidRDefault="00372936" w:rsidP="006D40C8">
            <w:pPr>
              <w:jc w:val="center"/>
              <w:rPr>
                <w:sz w:val="24"/>
              </w:rPr>
            </w:pPr>
          </w:p>
        </w:tc>
        <w:tc>
          <w:tcPr>
            <w:tcW w:w="1689" w:type="dxa"/>
            <w:vMerge/>
            <w:tcBorders>
              <w:left w:val="single" w:sz="4" w:space="0" w:color="000000"/>
              <w:right w:val="single" w:sz="4" w:space="0" w:color="000000"/>
            </w:tcBorders>
          </w:tcPr>
          <w:p w:rsidR="00372936" w:rsidRPr="00F24B3C" w:rsidRDefault="00372936" w:rsidP="006D40C8">
            <w:pPr>
              <w:jc w:val="center"/>
              <w:rPr>
                <w:sz w:val="24"/>
              </w:rPr>
            </w:pP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b/>
                <w:sz w:val="24"/>
              </w:rPr>
            </w:pPr>
            <w:proofErr w:type="gramStart"/>
            <w:r w:rsidRPr="00F24B3C">
              <w:rPr>
                <w:b/>
                <w:sz w:val="24"/>
              </w:rPr>
              <w:t>η</w:t>
            </w:r>
            <w:proofErr w:type="gramEnd"/>
            <w:r w:rsidRPr="00F24B3C">
              <w:rPr>
                <w:b/>
                <w:sz w:val="24"/>
              </w:rPr>
              <w:t xml:space="preserve"> (%)</w:t>
            </w:r>
          </w:p>
        </w:tc>
        <w:tc>
          <w:tcPr>
            <w:tcW w:w="1194" w:type="dxa"/>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jc w:val="center"/>
              <w:rPr>
                <w:sz w:val="24"/>
              </w:rPr>
            </w:pPr>
            <w:r>
              <w:rPr>
                <w:sz w:val="24"/>
              </w:rPr>
              <w:t>-</w:t>
            </w:r>
          </w:p>
        </w:tc>
        <w:tc>
          <w:tcPr>
            <w:tcW w:w="1529" w:type="dxa"/>
            <w:tcBorders>
              <w:top w:val="single" w:sz="4" w:space="0" w:color="000000"/>
              <w:left w:val="single" w:sz="4" w:space="0" w:color="000000"/>
              <w:bottom w:val="single" w:sz="4" w:space="0" w:color="000000"/>
              <w:right w:val="single" w:sz="4" w:space="0" w:color="000000"/>
            </w:tcBorders>
            <w:vAlign w:val="center"/>
          </w:tcPr>
          <w:p w:rsidR="00372936" w:rsidRPr="00F24B3C" w:rsidRDefault="00372936" w:rsidP="006D40C8">
            <w:pPr>
              <w:jc w:val="center"/>
              <w:rPr>
                <w:sz w:val="24"/>
              </w:rPr>
            </w:pPr>
            <w:r>
              <w:rPr>
                <w:sz w:val="24"/>
              </w:rPr>
              <w:t>-</w:t>
            </w:r>
          </w:p>
        </w:tc>
        <w:tc>
          <w:tcPr>
            <w:tcW w:w="1317" w:type="dxa"/>
            <w:tcBorders>
              <w:top w:val="single" w:sz="4" w:space="0" w:color="000000"/>
              <w:left w:val="single" w:sz="4" w:space="0" w:color="000000"/>
              <w:bottom w:val="single" w:sz="4" w:space="0" w:color="000000"/>
              <w:right w:val="single" w:sz="4" w:space="0" w:color="000000"/>
            </w:tcBorders>
            <w:vAlign w:val="center"/>
          </w:tcPr>
          <w:p w:rsidR="00372936" w:rsidRPr="00F24B3C" w:rsidRDefault="00372936" w:rsidP="006D40C8">
            <w:pPr>
              <w:jc w:val="center"/>
              <w:rPr>
                <w:sz w:val="24"/>
              </w:rPr>
            </w:pPr>
            <w:r>
              <w:rPr>
                <w:sz w:val="24"/>
              </w:rPr>
              <w:t>-</w:t>
            </w:r>
          </w:p>
        </w:tc>
        <w:tc>
          <w:tcPr>
            <w:tcW w:w="1856" w:type="dxa"/>
            <w:vMerge/>
            <w:tcBorders>
              <w:left w:val="single" w:sz="4" w:space="0" w:color="000000"/>
              <w:bottom w:val="single" w:sz="4" w:space="0" w:color="000000"/>
              <w:right w:val="single" w:sz="4" w:space="0" w:color="000000"/>
            </w:tcBorders>
          </w:tcPr>
          <w:p w:rsidR="00372936" w:rsidRPr="00F24B3C" w:rsidRDefault="00372936" w:rsidP="006D40C8">
            <w:pPr>
              <w:jc w:val="center"/>
              <w:rPr>
                <w:sz w:val="24"/>
              </w:rPr>
            </w:pPr>
          </w:p>
        </w:tc>
        <w:tc>
          <w:tcPr>
            <w:tcW w:w="1689" w:type="dxa"/>
            <w:vMerge/>
            <w:tcBorders>
              <w:left w:val="single" w:sz="4" w:space="0" w:color="000000"/>
              <w:bottom w:val="single" w:sz="4" w:space="0" w:color="000000"/>
              <w:right w:val="single" w:sz="4" w:space="0" w:color="000000"/>
            </w:tcBorders>
          </w:tcPr>
          <w:p w:rsidR="00372936" w:rsidRPr="00F24B3C" w:rsidRDefault="00372936" w:rsidP="006D40C8">
            <w:pPr>
              <w:jc w:val="center"/>
              <w:rPr>
                <w:sz w:val="24"/>
              </w:rPr>
            </w:pPr>
          </w:p>
        </w:tc>
      </w:tr>
    </w:tbl>
    <w:p w:rsidR="00372936" w:rsidRDefault="00372936" w:rsidP="00372936">
      <w:pPr>
        <w:pStyle w:val="NoSpacing"/>
        <w:spacing w:line="276" w:lineRule="auto"/>
        <w:jc w:val="both"/>
        <w:rPr>
          <w:rFonts w:ascii="Times New Roman" w:hAnsi="Times New Roman" w:cs="Times New Roman"/>
          <w:sz w:val="24"/>
          <w:szCs w:val="24"/>
        </w:rPr>
      </w:pPr>
    </w:p>
    <w:p w:rsidR="00372936" w:rsidRPr="00F24B3C" w:rsidRDefault="00372936" w:rsidP="00372936">
      <w:pPr>
        <w:pStyle w:val="NoSpacing"/>
        <w:spacing w:line="276" w:lineRule="auto"/>
        <w:ind w:firstLine="720"/>
        <w:jc w:val="both"/>
      </w:pPr>
      <w:r w:rsidRPr="00F24B3C">
        <w:rPr>
          <w:rFonts w:ascii="Times New Roman" w:hAnsi="Times New Roman" w:cs="Times New Roman"/>
          <w:sz w:val="24"/>
          <w:szCs w:val="24"/>
        </w:rPr>
        <w:t xml:space="preserve">Табеларни приказ захтеваних техничких карактеристика и понуђених техничких карактеристика са напоменама </w:t>
      </w:r>
      <w:r>
        <w:rPr>
          <w:rFonts w:ascii="Times New Roman" w:hAnsi="Times New Roman" w:cs="Times New Roman"/>
          <w:sz w:val="24"/>
          <w:szCs w:val="24"/>
        </w:rPr>
        <w:t xml:space="preserve">за </w:t>
      </w:r>
      <w:r w:rsidRPr="00C7161B">
        <w:rPr>
          <w:rFonts w:ascii="Times New Roman" w:hAnsi="Times New Roman" w:cs="Times New Roman"/>
          <w:b/>
          <w:sz w:val="24"/>
          <w:szCs w:val="24"/>
        </w:rPr>
        <w:t xml:space="preserve">утопну бунарску пумпу </w:t>
      </w:r>
      <w:r>
        <w:rPr>
          <w:rFonts w:ascii="Times New Roman" w:hAnsi="Times New Roman" w:cs="Times New Roman"/>
          <w:b/>
          <w:sz w:val="24"/>
          <w:szCs w:val="24"/>
        </w:rPr>
        <w:t>2</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
        <w:gridCol w:w="1418"/>
        <w:gridCol w:w="1194"/>
        <w:gridCol w:w="1529"/>
        <w:gridCol w:w="1317"/>
        <w:gridCol w:w="1702"/>
        <w:gridCol w:w="1843"/>
      </w:tblGrid>
      <w:tr w:rsidR="00372936" w:rsidRPr="00F24B3C" w:rsidTr="006D40C8">
        <w:tc>
          <w:tcPr>
            <w:tcW w:w="10031" w:type="dxa"/>
            <w:gridSpan w:val="7"/>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jc w:val="center"/>
              <w:rPr>
                <w:b/>
                <w:sz w:val="24"/>
              </w:rPr>
            </w:pPr>
            <w:r w:rsidRPr="00F24B3C">
              <w:rPr>
                <w:b/>
                <w:sz w:val="24"/>
              </w:rPr>
              <w:t>Хидрауличке карактеристике</w:t>
            </w:r>
          </w:p>
        </w:tc>
      </w:tr>
      <w:tr w:rsidR="00372936" w:rsidRPr="00F24B3C" w:rsidTr="006D40C8">
        <w:tc>
          <w:tcPr>
            <w:tcW w:w="1028" w:type="dxa"/>
            <w:vMerge w:val="restart"/>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jc w:val="center"/>
              <w:rPr>
                <w:b/>
                <w:sz w:val="24"/>
              </w:rPr>
            </w:pPr>
            <w:r w:rsidRPr="00F24B3C">
              <w:rPr>
                <w:b/>
                <w:sz w:val="24"/>
              </w:rPr>
              <w:t>Радна тачка 1</w:t>
            </w:r>
          </w:p>
        </w:tc>
        <w:tc>
          <w:tcPr>
            <w:tcW w:w="1418"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Параметар</w:t>
            </w:r>
          </w:p>
        </w:tc>
        <w:tc>
          <w:tcPr>
            <w:tcW w:w="1194"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Тражено</w:t>
            </w:r>
          </w:p>
        </w:tc>
        <w:tc>
          <w:tcPr>
            <w:tcW w:w="1529"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Дозвољено одступање</w:t>
            </w:r>
          </w:p>
        </w:tc>
        <w:tc>
          <w:tcPr>
            <w:tcW w:w="1317"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Понуђено</w:t>
            </w:r>
          </w:p>
        </w:tc>
        <w:tc>
          <w:tcPr>
            <w:tcW w:w="1702"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Приложена радна крива</w:t>
            </w:r>
          </w:p>
        </w:tc>
        <w:tc>
          <w:tcPr>
            <w:tcW w:w="1843"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Напомена</w:t>
            </w: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auto"/>
            </w:tcBorders>
            <w:vAlign w:val="center"/>
            <w:hideMark/>
          </w:tcPr>
          <w:p w:rsidR="00372936" w:rsidRPr="00F24B3C" w:rsidRDefault="00372936" w:rsidP="006D40C8">
            <w:pPr>
              <w:rPr>
                <w:b/>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72936" w:rsidRPr="00F24B3C" w:rsidRDefault="00372936" w:rsidP="006D40C8">
            <w:pPr>
              <w:rPr>
                <w:b/>
                <w:sz w:val="24"/>
                <w:lang w:val="en-GB"/>
              </w:rPr>
            </w:pPr>
            <w:r w:rsidRPr="00F24B3C">
              <w:rPr>
                <w:b/>
                <w:sz w:val="24"/>
              </w:rPr>
              <w:t>Q(l/s</w:t>
            </w:r>
            <w:r w:rsidRPr="00F24B3C">
              <w:rPr>
                <w:b/>
                <w:sz w:val="24"/>
                <w:lang w:val="en-GB"/>
              </w:rPr>
              <w:t>)</w:t>
            </w:r>
          </w:p>
        </w:tc>
        <w:tc>
          <w:tcPr>
            <w:tcW w:w="1194" w:type="dxa"/>
            <w:tcBorders>
              <w:top w:val="single" w:sz="4" w:space="0" w:color="auto"/>
              <w:left w:val="single" w:sz="4" w:space="0" w:color="auto"/>
              <w:bottom w:val="single" w:sz="4" w:space="0" w:color="auto"/>
              <w:right w:val="single" w:sz="4" w:space="0" w:color="auto"/>
            </w:tcBorders>
            <w:vAlign w:val="center"/>
            <w:hideMark/>
          </w:tcPr>
          <w:p w:rsidR="00372936" w:rsidRPr="00F24B3C" w:rsidRDefault="00372936" w:rsidP="006D40C8">
            <w:pPr>
              <w:jc w:val="center"/>
              <w:rPr>
                <w:sz w:val="24"/>
              </w:rPr>
            </w:pPr>
            <w:r>
              <w:rPr>
                <w:sz w:val="24"/>
              </w:rPr>
              <w:t>3</w:t>
            </w:r>
          </w:p>
        </w:tc>
        <w:tc>
          <w:tcPr>
            <w:tcW w:w="1529" w:type="dxa"/>
            <w:tcBorders>
              <w:top w:val="single" w:sz="4" w:space="0" w:color="auto"/>
              <w:left w:val="single" w:sz="4" w:space="0" w:color="auto"/>
              <w:bottom w:val="single" w:sz="4" w:space="0" w:color="auto"/>
              <w:right w:val="single" w:sz="4" w:space="0" w:color="auto"/>
            </w:tcBorders>
            <w:vAlign w:val="center"/>
            <w:hideMark/>
          </w:tcPr>
          <w:p w:rsidR="00372936" w:rsidRPr="00C7161B" w:rsidRDefault="00372936" w:rsidP="006D40C8">
            <w:pPr>
              <w:jc w:val="center"/>
              <w:rPr>
                <w:sz w:val="24"/>
                <w:lang w:val="en-GB"/>
              </w:rPr>
            </w:pPr>
            <w:r>
              <w:rPr>
                <w:sz w:val="24"/>
                <w:lang w:val="en-GB"/>
              </w:rPr>
              <w:t>2,76-3,24</w:t>
            </w:r>
          </w:p>
        </w:tc>
        <w:tc>
          <w:tcPr>
            <w:tcW w:w="1317" w:type="dxa"/>
            <w:tcBorders>
              <w:top w:val="single" w:sz="4" w:space="0" w:color="auto"/>
              <w:left w:val="single" w:sz="4" w:space="0" w:color="auto"/>
              <w:bottom w:val="single" w:sz="4" w:space="0" w:color="auto"/>
              <w:right w:val="single" w:sz="4" w:space="0" w:color="auto"/>
            </w:tcBorders>
            <w:vAlign w:val="center"/>
          </w:tcPr>
          <w:p w:rsidR="00372936" w:rsidRPr="00414AB5" w:rsidRDefault="00372936" w:rsidP="006D40C8">
            <w:pPr>
              <w:jc w:val="center"/>
              <w:rPr>
                <w:sz w:val="24"/>
              </w:rPr>
            </w:pPr>
            <w:r>
              <w:rPr>
                <w:sz w:val="24"/>
              </w:rPr>
              <w:t>3</w:t>
            </w:r>
          </w:p>
        </w:tc>
        <w:tc>
          <w:tcPr>
            <w:tcW w:w="1702" w:type="dxa"/>
            <w:vMerge w:val="restart"/>
            <w:tcBorders>
              <w:top w:val="single" w:sz="4" w:space="0" w:color="auto"/>
              <w:left w:val="single" w:sz="4" w:space="0" w:color="auto"/>
              <w:right w:val="single" w:sz="4" w:space="0" w:color="auto"/>
            </w:tcBorders>
            <w:vAlign w:val="center"/>
          </w:tcPr>
          <w:p w:rsidR="00372936" w:rsidRPr="00F24B3C" w:rsidRDefault="00372936" w:rsidP="006D40C8">
            <w:pPr>
              <w:rPr>
                <w:sz w:val="24"/>
              </w:rPr>
            </w:pPr>
            <w:r>
              <w:rPr>
                <w:sz w:val="24"/>
              </w:rPr>
              <w:t>Понуђена р</w:t>
            </w:r>
            <w:r w:rsidRPr="00F24B3C">
              <w:rPr>
                <w:sz w:val="24"/>
              </w:rPr>
              <w:t>адна тачка 1. се налази на приложеној радној кривој</w:t>
            </w:r>
          </w:p>
        </w:tc>
        <w:tc>
          <w:tcPr>
            <w:tcW w:w="1843" w:type="dxa"/>
            <w:vMerge w:val="restart"/>
            <w:tcBorders>
              <w:top w:val="single" w:sz="4" w:space="0" w:color="auto"/>
              <w:left w:val="single" w:sz="4" w:space="0" w:color="auto"/>
              <w:right w:val="single" w:sz="4" w:space="0" w:color="auto"/>
            </w:tcBorders>
            <w:vAlign w:val="center"/>
          </w:tcPr>
          <w:p w:rsidR="00372936" w:rsidRPr="00D229B2" w:rsidRDefault="00372936" w:rsidP="006D40C8">
            <w:pPr>
              <w:jc w:val="center"/>
              <w:rPr>
                <w:sz w:val="24"/>
              </w:rPr>
            </w:pPr>
            <w:r w:rsidRPr="00D229B2">
              <w:rPr>
                <w:sz w:val="24"/>
              </w:rPr>
              <w:t>Одговара</w:t>
            </w: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auto"/>
            </w:tcBorders>
            <w:vAlign w:val="center"/>
            <w:hideMark/>
          </w:tcPr>
          <w:p w:rsidR="00372936" w:rsidRPr="00F24B3C" w:rsidRDefault="00372936" w:rsidP="006D40C8">
            <w:pPr>
              <w:rPr>
                <w:b/>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72936" w:rsidRPr="00F24B3C" w:rsidRDefault="00372936" w:rsidP="006D40C8">
            <w:pPr>
              <w:rPr>
                <w:b/>
                <w:sz w:val="24"/>
              </w:rPr>
            </w:pPr>
            <w:r w:rsidRPr="00F24B3C">
              <w:rPr>
                <w:b/>
                <w:sz w:val="24"/>
              </w:rPr>
              <w:t>H (m)</w:t>
            </w:r>
          </w:p>
        </w:tc>
        <w:tc>
          <w:tcPr>
            <w:tcW w:w="1194" w:type="dxa"/>
            <w:tcBorders>
              <w:top w:val="single" w:sz="4" w:space="0" w:color="auto"/>
              <w:left w:val="single" w:sz="4" w:space="0" w:color="auto"/>
              <w:bottom w:val="single" w:sz="4" w:space="0" w:color="auto"/>
              <w:right w:val="single" w:sz="4" w:space="0" w:color="auto"/>
            </w:tcBorders>
            <w:vAlign w:val="center"/>
            <w:hideMark/>
          </w:tcPr>
          <w:p w:rsidR="00372936" w:rsidRPr="00F24B3C" w:rsidRDefault="00372936" w:rsidP="006D40C8">
            <w:pPr>
              <w:jc w:val="center"/>
              <w:rPr>
                <w:sz w:val="24"/>
              </w:rPr>
            </w:pPr>
            <w:r>
              <w:rPr>
                <w:sz w:val="24"/>
              </w:rPr>
              <w:t>60</w:t>
            </w:r>
          </w:p>
        </w:tc>
        <w:tc>
          <w:tcPr>
            <w:tcW w:w="1529" w:type="dxa"/>
            <w:tcBorders>
              <w:top w:val="single" w:sz="4" w:space="0" w:color="auto"/>
              <w:left w:val="single" w:sz="4" w:space="0" w:color="auto"/>
              <w:bottom w:val="single" w:sz="4" w:space="0" w:color="auto"/>
              <w:right w:val="single" w:sz="4" w:space="0" w:color="auto"/>
            </w:tcBorders>
            <w:vAlign w:val="center"/>
            <w:hideMark/>
          </w:tcPr>
          <w:p w:rsidR="00372936" w:rsidRPr="008D409F" w:rsidRDefault="00372936" w:rsidP="006D40C8">
            <w:pPr>
              <w:jc w:val="center"/>
              <w:rPr>
                <w:sz w:val="24"/>
              </w:rPr>
            </w:pPr>
            <w:r>
              <w:rPr>
                <w:sz w:val="24"/>
              </w:rPr>
              <w:t>57-63</w:t>
            </w:r>
          </w:p>
        </w:tc>
        <w:tc>
          <w:tcPr>
            <w:tcW w:w="1317" w:type="dxa"/>
            <w:tcBorders>
              <w:top w:val="single" w:sz="4" w:space="0" w:color="auto"/>
              <w:left w:val="single" w:sz="4" w:space="0" w:color="auto"/>
              <w:bottom w:val="single" w:sz="4" w:space="0" w:color="auto"/>
              <w:right w:val="single" w:sz="4" w:space="0" w:color="auto"/>
            </w:tcBorders>
            <w:vAlign w:val="center"/>
            <w:hideMark/>
          </w:tcPr>
          <w:p w:rsidR="00372936" w:rsidRPr="00414AB5" w:rsidRDefault="00372936" w:rsidP="006D40C8">
            <w:pPr>
              <w:jc w:val="center"/>
              <w:rPr>
                <w:sz w:val="24"/>
              </w:rPr>
            </w:pPr>
            <w:r>
              <w:rPr>
                <w:sz w:val="24"/>
              </w:rPr>
              <w:t>62</w:t>
            </w:r>
          </w:p>
        </w:tc>
        <w:tc>
          <w:tcPr>
            <w:tcW w:w="1702" w:type="dxa"/>
            <w:vMerge/>
            <w:tcBorders>
              <w:left w:val="single" w:sz="4" w:space="0" w:color="auto"/>
              <w:right w:val="single" w:sz="4" w:space="0" w:color="auto"/>
            </w:tcBorders>
          </w:tcPr>
          <w:p w:rsidR="00372936" w:rsidRPr="00F24B3C" w:rsidRDefault="00372936" w:rsidP="006D40C8">
            <w:pPr>
              <w:jc w:val="center"/>
              <w:rPr>
                <w:sz w:val="24"/>
              </w:rPr>
            </w:pPr>
          </w:p>
        </w:tc>
        <w:tc>
          <w:tcPr>
            <w:tcW w:w="1843" w:type="dxa"/>
            <w:vMerge/>
            <w:tcBorders>
              <w:left w:val="single" w:sz="4" w:space="0" w:color="auto"/>
              <w:right w:val="single" w:sz="4" w:space="0" w:color="auto"/>
            </w:tcBorders>
            <w:vAlign w:val="center"/>
            <w:hideMark/>
          </w:tcPr>
          <w:p w:rsidR="00372936" w:rsidRPr="00F24B3C" w:rsidRDefault="00372936" w:rsidP="006D40C8">
            <w:pPr>
              <w:jc w:val="center"/>
              <w:rPr>
                <w:sz w:val="24"/>
              </w:rPr>
            </w:pP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auto"/>
            </w:tcBorders>
            <w:vAlign w:val="center"/>
            <w:hideMark/>
          </w:tcPr>
          <w:p w:rsidR="00372936" w:rsidRPr="00F24B3C" w:rsidRDefault="00372936" w:rsidP="006D40C8">
            <w:pPr>
              <w:rPr>
                <w:b/>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72936" w:rsidRPr="00F24B3C" w:rsidRDefault="00372936" w:rsidP="006D40C8">
            <w:pPr>
              <w:rPr>
                <w:b/>
                <w:sz w:val="24"/>
              </w:rPr>
            </w:pPr>
            <w:proofErr w:type="gramStart"/>
            <w:r w:rsidRPr="00F24B3C">
              <w:rPr>
                <w:b/>
                <w:sz w:val="24"/>
              </w:rPr>
              <w:t>η</w:t>
            </w:r>
            <w:proofErr w:type="gramEnd"/>
            <w:r w:rsidRPr="00F24B3C">
              <w:rPr>
                <w:b/>
                <w:sz w:val="24"/>
              </w:rPr>
              <w:t xml:space="preserve"> (%)</w:t>
            </w:r>
          </w:p>
        </w:tc>
        <w:tc>
          <w:tcPr>
            <w:tcW w:w="1194" w:type="dxa"/>
            <w:tcBorders>
              <w:top w:val="single" w:sz="4" w:space="0" w:color="auto"/>
              <w:left w:val="single" w:sz="4" w:space="0" w:color="auto"/>
              <w:bottom w:val="single" w:sz="4" w:space="0" w:color="auto"/>
              <w:right w:val="single" w:sz="4" w:space="0" w:color="auto"/>
            </w:tcBorders>
            <w:vAlign w:val="center"/>
            <w:hideMark/>
          </w:tcPr>
          <w:p w:rsidR="00372936" w:rsidRPr="008D409F" w:rsidRDefault="00372936" w:rsidP="006D40C8">
            <w:pPr>
              <w:jc w:val="center"/>
              <w:rPr>
                <w:sz w:val="24"/>
              </w:rPr>
            </w:pPr>
            <w:r>
              <w:rPr>
                <w:sz w:val="24"/>
              </w:rPr>
              <w:t>-</w:t>
            </w:r>
          </w:p>
        </w:tc>
        <w:tc>
          <w:tcPr>
            <w:tcW w:w="1529" w:type="dxa"/>
            <w:tcBorders>
              <w:top w:val="single" w:sz="4" w:space="0" w:color="auto"/>
              <w:left w:val="single" w:sz="4" w:space="0" w:color="auto"/>
              <w:bottom w:val="single" w:sz="4" w:space="0" w:color="auto"/>
              <w:right w:val="single" w:sz="4" w:space="0" w:color="auto"/>
            </w:tcBorders>
            <w:vAlign w:val="center"/>
          </w:tcPr>
          <w:p w:rsidR="00372936" w:rsidRPr="00F24B3C" w:rsidRDefault="00372936" w:rsidP="006D40C8">
            <w:pPr>
              <w:jc w:val="center"/>
              <w:rPr>
                <w:sz w:val="24"/>
              </w:rPr>
            </w:pPr>
            <w:r>
              <w:rPr>
                <w:sz w:val="24"/>
              </w:rPr>
              <w:t>-</w:t>
            </w:r>
          </w:p>
        </w:tc>
        <w:tc>
          <w:tcPr>
            <w:tcW w:w="1317" w:type="dxa"/>
            <w:tcBorders>
              <w:top w:val="single" w:sz="4" w:space="0" w:color="auto"/>
              <w:left w:val="single" w:sz="4" w:space="0" w:color="auto"/>
              <w:bottom w:val="single" w:sz="4" w:space="0" w:color="auto"/>
              <w:right w:val="single" w:sz="4" w:space="0" w:color="auto"/>
            </w:tcBorders>
            <w:vAlign w:val="center"/>
          </w:tcPr>
          <w:p w:rsidR="00372936" w:rsidRPr="00414AB5" w:rsidRDefault="00372936" w:rsidP="006D40C8">
            <w:pPr>
              <w:jc w:val="center"/>
              <w:rPr>
                <w:sz w:val="24"/>
              </w:rPr>
            </w:pPr>
            <w:r>
              <w:rPr>
                <w:sz w:val="24"/>
              </w:rPr>
              <w:t>-</w:t>
            </w:r>
          </w:p>
        </w:tc>
        <w:tc>
          <w:tcPr>
            <w:tcW w:w="1702" w:type="dxa"/>
            <w:vMerge/>
            <w:tcBorders>
              <w:left w:val="single" w:sz="4" w:space="0" w:color="auto"/>
              <w:bottom w:val="single" w:sz="4" w:space="0" w:color="auto"/>
              <w:right w:val="single" w:sz="4" w:space="0" w:color="auto"/>
            </w:tcBorders>
          </w:tcPr>
          <w:p w:rsidR="00372936" w:rsidRPr="00F24B3C" w:rsidRDefault="00372936" w:rsidP="006D40C8">
            <w:pPr>
              <w:jc w:val="center"/>
              <w:rPr>
                <w:sz w:val="24"/>
              </w:rPr>
            </w:pPr>
          </w:p>
        </w:tc>
        <w:tc>
          <w:tcPr>
            <w:tcW w:w="1843" w:type="dxa"/>
            <w:vMerge/>
            <w:tcBorders>
              <w:left w:val="single" w:sz="4" w:space="0" w:color="auto"/>
              <w:bottom w:val="single" w:sz="4" w:space="0" w:color="auto"/>
              <w:right w:val="single" w:sz="4" w:space="0" w:color="auto"/>
            </w:tcBorders>
            <w:vAlign w:val="center"/>
          </w:tcPr>
          <w:p w:rsidR="00372936" w:rsidRPr="00F24B3C" w:rsidRDefault="00372936" w:rsidP="006D40C8">
            <w:pPr>
              <w:jc w:val="center"/>
              <w:rPr>
                <w:sz w:val="24"/>
              </w:rPr>
            </w:pPr>
          </w:p>
        </w:tc>
      </w:tr>
      <w:tr w:rsidR="00372936" w:rsidRPr="00F24B3C" w:rsidTr="006D40C8">
        <w:tc>
          <w:tcPr>
            <w:tcW w:w="1028" w:type="dxa"/>
            <w:vMerge w:val="restart"/>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sz w:val="24"/>
                <w:lang w:val="en-GB"/>
              </w:rPr>
            </w:pPr>
            <w:r w:rsidRPr="00F24B3C">
              <w:rPr>
                <w:b/>
                <w:sz w:val="24"/>
              </w:rPr>
              <w:t xml:space="preserve">Радна тачка </w:t>
            </w:r>
            <w:r w:rsidRPr="00F24B3C">
              <w:rPr>
                <w:b/>
                <w:sz w:val="24"/>
                <w:lang w:val="en-GB"/>
              </w:rPr>
              <w:t>2</w:t>
            </w:r>
          </w:p>
        </w:tc>
        <w:tc>
          <w:tcPr>
            <w:tcW w:w="1418" w:type="dxa"/>
            <w:tcBorders>
              <w:top w:val="single" w:sz="4" w:space="0" w:color="auto"/>
              <w:left w:val="single" w:sz="4" w:space="0" w:color="000000"/>
              <w:bottom w:val="single" w:sz="4" w:space="0" w:color="000000"/>
              <w:right w:val="single" w:sz="4" w:space="0" w:color="000000"/>
            </w:tcBorders>
            <w:vAlign w:val="center"/>
            <w:hideMark/>
          </w:tcPr>
          <w:p w:rsidR="00372936" w:rsidRPr="00F24B3C" w:rsidRDefault="00372936" w:rsidP="006D40C8">
            <w:pPr>
              <w:rPr>
                <w:b/>
                <w:sz w:val="24"/>
                <w:lang w:val="en-GB"/>
              </w:rPr>
            </w:pPr>
            <w:r w:rsidRPr="00F24B3C">
              <w:rPr>
                <w:b/>
                <w:sz w:val="24"/>
              </w:rPr>
              <w:t>Q(l/s</w:t>
            </w:r>
            <w:r w:rsidRPr="00F24B3C">
              <w:rPr>
                <w:b/>
                <w:sz w:val="24"/>
                <w:lang w:val="en-GB"/>
              </w:rPr>
              <w:t>)</w:t>
            </w:r>
          </w:p>
        </w:tc>
        <w:tc>
          <w:tcPr>
            <w:tcW w:w="1194" w:type="dxa"/>
            <w:tcBorders>
              <w:top w:val="single" w:sz="4" w:space="0" w:color="auto"/>
              <w:left w:val="single" w:sz="4" w:space="0" w:color="000000"/>
              <w:bottom w:val="single" w:sz="4" w:space="0" w:color="000000"/>
              <w:right w:val="single" w:sz="4" w:space="0" w:color="000000"/>
            </w:tcBorders>
            <w:vAlign w:val="center"/>
            <w:hideMark/>
          </w:tcPr>
          <w:p w:rsidR="00372936" w:rsidRPr="00F24B3C" w:rsidRDefault="00372936" w:rsidP="006D40C8">
            <w:pPr>
              <w:jc w:val="center"/>
              <w:rPr>
                <w:sz w:val="24"/>
              </w:rPr>
            </w:pPr>
            <w:r>
              <w:rPr>
                <w:sz w:val="24"/>
              </w:rPr>
              <w:t>5,5</w:t>
            </w:r>
          </w:p>
        </w:tc>
        <w:tc>
          <w:tcPr>
            <w:tcW w:w="1529" w:type="dxa"/>
            <w:tcBorders>
              <w:top w:val="single" w:sz="4" w:space="0" w:color="auto"/>
              <w:left w:val="single" w:sz="4" w:space="0" w:color="000000"/>
              <w:bottom w:val="single" w:sz="4" w:space="0" w:color="000000"/>
              <w:right w:val="single" w:sz="4" w:space="0" w:color="000000"/>
            </w:tcBorders>
            <w:vAlign w:val="center"/>
            <w:hideMark/>
          </w:tcPr>
          <w:p w:rsidR="00372936" w:rsidRPr="00B63C6F" w:rsidRDefault="00372936" w:rsidP="006D40C8">
            <w:pPr>
              <w:jc w:val="center"/>
              <w:rPr>
                <w:sz w:val="24"/>
                <w:lang w:val="en-GB"/>
              </w:rPr>
            </w:pPr>
            <w:r>
              <w:rPr>
                <w:sz w:val="24"/>
                <w:lang w:val="en-GB"/>
              </w:rPr>
              <w:t>5,06-5,</w:t>
            </w:r>
            <w:r>
              <w:rPr>
                <w:sz w:val="24"/>
              </w:rPr>
              <w:t>9</w:t>
            </w:r>
            <w:r>
              <w:rPr>
                <w:sz w:val="24"/>
                <w:lang w:val="en-GB"/>
              </w:rPr>
              <w:t>4</w:t>
            </w:r>
          </w:p>
        </w:tc>
        <w:tc>
          <w:tcPr>
            <w:tcW w:w="1317" w:type="dxa"/>
            <w:tcBorders>
              <w:top w:val="single" w:sz="4" w:space="0" w:color="auto"/>
              <w:left w:val="single" w:sz="4" w:space="0" w:color="000000"/>
              <w:bottom w:val="single" w:sz="4" w:space="0" w:color="000000"/>
              <w:right w:val="single" w:sz="4" w:space="0" w:color="000000"/>
            </w:tcBorders>
            <w:vAlign w:val="center"/>
          </w:tcPr>
          <w:p w:rsidR="00372936" w:rsidRPr="00414AB5" w:rsidRDefault="00372936" w:rsidP="006D40C8">
            <w:pPr>
              <w:jc w:val="center"/>
              <w:rPr>
                <w:sz w:val="24"/>
              </w:rPr>
            </w:pPr>
            <w:r>
              <w:rPr>
                <w:sz w:val="24"/>
              </w:rPr>
              <w:t>5,5</w:t>
            </w:r>
          </w:p>
        </w:tc>
        <w:tc>
          <w:tcPr>
            <w:tcW w:w="1702" w:type="dxa"/>
            <w:vMerge w:val="restart"/>
            <w:tcBorders>
              <w:top w:val="single" w:sz="4" w:space="0" w:color="auto"/>
              <w:left w:val="single" w:sz="4" w:space="0" w:color="000000"/>
              <w:right w:val="single" w:sz="4" w:space="0" w:color="000000"/>
            </w:tcBorders>
            <w:vAlign w:val="center"/>
          </w:tcPr>
          <w:p w:rsidR="00372936" w:rsidRPr="00F24B3C" w:rsidRDefault="00372936" w:rsidP="006D40C8">
            <w:pPr>
              <w:rPr>
                <w:sz w:val="24"/>
              </w:rPr>
            </w:pPr>
            <w:r>
              <w:rPr>
                <w:sz w:val="24"/>
              </w:rPr>
              <w:t>Понуђена радна тачка 2</w:t>
            </w:r>
            <w:r w:rsidRPr="00F24B3C">
              <w:rPr>
                <w:sz w:val="24"/>
              </w:rPr>
              <w:t>. се налази на приложеној радној кривој</w:t>
            </w:r>
          </w:p>
        </w:tc>
        <w:tc>
          <w:tcPr>
            <w:tcW w:w="1843" w:type="dxa"/>
            <w:vMerge w:val="restart"/>
            <w:tcBorders>
              <w:top w:val="single" w:sz="4" w:space="0" w:color="auto"/>
              <w:left w:val="single" w:sz="4" w:space="0" w:color="000000"/>
              <w:right w:val="single" w:sz="4" w:space="0" w:color="000000"/>
            </w:tcBorders>
            <w:vAlign w:val="center"/>
          </w:tcPr>
          <w:p w:rsidR="00372936" w:rsidRPr="00F24B3C" w:rsidRDefault="00372936" w:rsidP="006D40C8">
            <w:pPr>
              <w:jc w:val="center"/>
              <w:rPr>
                <w:sz w:val="24"/>
              </w:rPr>
            </w:pPr>
            <w:r w:rsidRPr="00F24B3C">
              <w:rPr>
                <w:sz w:val="24"/>
              </w:rPr>
              <w:t>Одговара</w:t>
            </w: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b/>
                <w:sz w:val="24"/>
              </w:rPr>
            </w:pPr>
            <w:r w:rsidRPr="00F24B3C">
              <w:rPr>
                <w:b/>
                <w:sz w:val="24"/>
              </w:rPr>
              <w:t>H (m)</w:t>
            </w:r>
          </w:p>
        </w:tc>
        <w:tc>
          <w:tcPr>
            <w:tcW w:w="1194" w:type="dxa"/>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jc w:val="center"/>
              <w:rPr>
                <w:sz w:val="24"/>
              </w:rPr>
            </w:pPr>
            <w:r>
              <w:rPr>
                <w:sz w:val="24"/>
              </w:rPr>
              <w:t>42</w:t>
            </w:r>
          </w:p>
        </w:tc>
        <w:tc>
          <w:tcPr>
            <w:tcW w:w="1529" w:type="dxa"/>
            <w:tcBorders>
              <w:top w:val="single" w:sz="4" w:space="0" w:color="000000"/>
              <w:left w:val="single" w:sz="4" w:space="0" w:color="000000"/>
              <w:bottom w:val="single" w:sz="4" w:space="0" w:color="000000"/>
              <w:right w:val="single" w:sz="4" w:space="0" w:color="000000"/>
            </w:tcBorders>
            <w:vAlign w:val="center"/>
            <w:hideMark/>
          </w:tcPr>
          <w:p w:rsidR="00372936" w:rsidRPr="00414AB5" w:rsidRDefault="00372936" w:rsidP="006D40C8">
            <w:pPr>
              <w:jc w:val="center"/>
              <w:rPr>
                <w:sz w:val="24"/>
              </w:rPr>
            </w:pPr>
            <w:r>
              <w:rPr>
                <w:sz w:val="24"/>
              </w:rPr>
              <w:t>39,9-44,1</w:t>
            </w:r>
          </w:p>
        </w:tc>
        <w:tc>
          <w:tcPr>
            <w:tcW w:w="1317" w:type="dxa"/>
            <w:tcBorders>
              <w:top w:val="single" w:sz="4" w:space="0" w:color="000000"/>
              <w:left w:val="single" w:sz="4" w:space="0" w:color="000000"/>
              <w:bottom w:val="single" w:sz="4" w:space="0" w:color="000000"/>
              <w:right w:val="single" w:sz="4" w:space="0" w:color="000000"/>
            </w:tcBorders>
            <w:vAlign w:val="center"/>
          </w:tcPr>
          <w:p w:rsidR="00372936" w:rsidRPr="00414AB5" w:rsidRDefault="00372936" w:rsidP="006D40C8">
            <w:pPr>
              <w:jc w:val="center"/>
              <w:rPr>
                <w:sz w:val="24"/>
              </w:rPr>
            </w:pPr>
            <w:r>
              <w:rPr>
                <w:sz w:val="24"/>
              </w:rPr>
              <w:t>44</w:t>
            </w:r>
          </w:p>
        </w:tc>
        <w:tc>
          <w:tcPr>
            <w:tcW w:w="1702" w:type="dxa"/>
            <w:vMerge/>
            <w:tcBorders>
              <w:left w:val="single" w:sz="4" w:space="0" w:color="000000"/>
              <w:right w:val="single" w:sz="4" w:space="0" w:color="000000"/>
            </w:tcBorders>
          </w:tcPr>
          <w:p w:rsidR="00372936" w:rsidRPr="00F24B3C" w:rsidRDefault="00372936" w:rsidP="006D40C8">
            <w:pPr>
              <w:jc w:val="center"/>
              <w:rPr>
                <w:sz w:val="24"/>
              </w:rPr>
            </w:pPr>
          </w:p>
        </w:tc>
        <w:tc>
          <w:tcPr>
            <w:tcW w:w="1843" w:type="dxa"/>
            <w:vMerge/>
            <w:tcBorders>
              <w:left w:val="single" w:sz="4" w:space="0" w:color="000000"/>
              <w:right w:val="single" w:sz="4" w:space="0" w:color="000000"/>
            </w:tcBorders>
            <w:vAlign w:val="center"/>
          </w:tcPr>
          <w:p w:rsidR="00372936" w:rsidRPr="00F24B3C" w:rsidRDefault="00372936" w:rsidP="006D40C8">
            <w:pPr>
              <w:jc w:val="center"/>
              <w:rPr>
                <w:sz w:val="24"/>
              </w:rPr>
            </w:pP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b/>
                <w:sz w:val="24"/>
              </w:rPr>
            </w:pPr>
            <w:proofErr w:type="gramStart"/>
            <w:r w:rsidRPr="00F24B3C">
              <w:rPr>
                <w:b/>
                <w:sz w:val="24"/>
              </w:rPr>
              <w:t>η</w:t>
            </w:r>
            <w:proofErr w:type="gramEnd"/>
            <w:r w:rsidRPr="00F24B3C">
              <w:rPr>
                <w:b/>
                <w:sz w:val="24"/>
              </w:rPr>
              <w:t xml:space="preserve"> (%)</w:t>
            </w:r>
          </w:p>
        </w:tc>
        <w:tc>
          <w:tcPr>
            <w:tcW w:w="1194" w:type="dxa"/>
            <w:tcBorders>
              <w:top w:val="single" w:sz="4" w:space="0" w:color="000000"/>
              <w:left w:val="single" w:sz="4" w:space="0" w:color="000000"/>
              <w:bottom w:val="single" w:sz="4" w:space="0" w:color="000000"/>
              <w:right w:val="single" w:sz="4" w:space="0" w:color="000000"/>
            </w:tcBorders>
            <w:vAlign w:val="center"/>
            <w:hideMark/>
          </w:tcPr>
          <w:p w:rsidR="00372936" w:rsidRPr="00C7161B" w:rsidRDefault="00372936" w:rsidP="006D40C8">
            <w:pPr>
              <w:jc w:val="center"/>
              <w:rPr>
                <w:lang w:val="en-GB"/>
              </w:rPr>
            </w:pPr>
            <w:r>
              <w:rPr>
                <w:lang w:val="en-GB"/>
              </w:rPr>
              <w:t>&gt;55</w:t>
            </w:r>
          </w:p>
        </w:tc>
        <w:tc>
          <w:tcPr>
            <w:tcW w:w="1529" w:type="dxa"/>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jc w:val="center"/>
              <w:rPr>
                <w:sz w:val="24"/>
              </w:rPr>
            </w:pPr>
            <w:r>
              <w:rPr>
                <w:lang w:val="en-GB"/>
              </w:rPr>
              <w:t>&gt;5</w:t>
            </w:r>
            <w:r>
              <w:t>2,25</w:t>
            </w:r>
          </w:p>
        </w:tc>
        <w:tc>
          <w:tcPr>
            <w:tcW w:w="1317" w:type="dxa"/>
            <w:tcBorders>
              <w:top w:val="single" w:sz="4" w:space="0" w:color="000000"/>
              <w:left w:val="single" w:sz="4" w:space="0" w:color="000000"/>
              <w:bottom w:val="single" w:sz="4" w:space="0" w:color="000000"/>
              <w:right w:val="single" w:sz="4" w:space="0" w:color="000000"/>
            </w:tcBorders>
            <w:vAlign w:val="center"/>
          </w:tcPr>
          <w:p w:rsidR="00372936" w:rsidRPr="00414AB5" w:rsidRDefault="00372936" w:rsidP="006D40C8">
            <w:pPr>
              <w:jc w:val="center"/>
              <w:rPr>
                <w:sz w:val="24"/>
              </w:rPr>
            </w:pPr>
            <w:r>
              <w:rPr>
                <w:sz w:val="24"/>
              </w:rPr>
              <w:t>54</w:t>
            </w:r>
          </w:p>
        </w:tc>
        <w:tc>
          <w:tcPr>
            <w:tcW w:w="1702" w:type="dxa"/>
            <w:vMerge/>
            <w:tcBorders>
              <w:left w:val="single" w:sz="4" w:space="0" w:color="000000"/>
              <w:bottom w:val="single" w:sz="4" w:space="0" w:color="000000"/>
              <w:right w:val="single" w:sz="4" w:space="0" w:color="000000"/>
            </w:tcBorders>
          </w:tcPr>
          <w:p w:rsidR="00372936" w:rsidRPr="00F24B3C" w:rsidRDefault="00372936" w:rsidP="006D40C8">
            <w:pPr>
              <w:jc w:val="center"/>
              <w:rPr>
                <w:sz w:val="24"/>
              </w:rPr>
            </w:pPr>
          </w:p>
        </w:tc>
        <w:tc>
          <w:tcPr>
            <w:tcW w:w="1843" w:type="dxa"/>
            <w:vMerge/>
            <w:tcBorders>
              <w:left w:val="single" w:sz="4" w:space="0" w:color="000000"/>
              <w:bottom w:val="single" w:sz="4" w:space="0" w:color="000000"/>
              <w:right w:val="single" w:sz="4" w:space="0" w:color="000000"/>
            </w:tcBorders>
            <w:vAlign w:val="center"/>
          </w:tcPr>
          <w:p w:rsidR="00372936" w:rsidRPr="00F24B3C" w:rsidRDefault="00372936" w:rsidP="006D40C8">
            <w:pPr>
              <w:jc w:val="center"/>
              <w:rPr>
                <w:sz w:val="24"/>
              </w:rPr>
            </w:pPr>
          </w:p>
        </w:tc>
      </w:tr>
      <w:tr w:rsidR="00372936" w:rsidRPr="00F24B3C" w:rsidTr="006D40C8">
        <w:tc>
          <w:tcPr>
            <w:tcW w:w="1028" w:type="dxa"/>
            <w:vMerge w:val="restart"/>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sz w:val="24"/>
                <w:lang w:val="en-GB"/>
              </w:rPr>
            </w:pPr>
            <w:r w:rsidRPr="00F24B3C">
              <w:rPr>
                <w:b/>
                <w:sz w:val="24"/>
              </w:rPr>
              <w:t xml:space="preserve">Радна тачка </w:t>
            </w:r>
            <w:r w:rsidRPr="00F24B3C">
              <w:rPr>
                <w:b/>
                <w:sz w:val="24"/>
                <w:lang w:val="en-GB"/>
              </w:rPr>
              <w:t>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b/>
                <w:sz w:val="24"/>
                <w:lang w:val="en-GB"/>
              </w:rPr>
            </w:pPr>
            <w:r w:rsidRPr="00F24B3C">
              <w:rPr>
                <w:b/>
                <w:sz w:val="24"/>
              </w:rPr>
              <w:t>Q(l/s</w:t>
            </w:r>
            <w:r w:rsidRPr="00F24B3C">
              <w:rPr>
                <w:b/>
                <w:sz w:val="24"/>
                <w:lang w:val="en-GB"/>
              </w:rPr>
              <w:t>)</w:t>
            </w:r>
          </w:p>
        </w:tc>
        <w:tc>
          <w:tcPr>
            <w:tcW w:w="1194" w:type="dxa"/>
            <w:tcBorders>
              <w:top w:val="single" w:sz="4" w:space="0" w:color="000000"/>
              <w:left w:val="single" w:sz="4" w:space="0" w:color="000000"/>
              <w:bottom w:val="single" w:sz="4" w:space="0" w:color="000000"/>
              <w:right w:val="single" w:sz="4" w:space="0" w:color="000000"/>
            </w:tcBorders>
            <w:vAlign w:val="center"/>
            <w:hideMark/>
          </w:tcPr>
          <w:p w:rsidR="00372936" w:rsidRPr="008D409F" w:rsidRDefault="00372936" w:rsidP="006D40C8">
            <w:pPr>
              <w:jc w:val="center"/>
              <w:rPr>
                <w:sz w:val="24"/>
              </w:rPr>
            </w:pPr>
            <w:r>
              <w:rPr>
                <w:sz w:val="24"/>
              </w:rPr>
              <w:t>7</w:t>
            </w:r>
          </w:p>
        </w:tc>
        <w:tc>
          <w:tcPr>
            <w:tcW w:w="1529" w:type="dxa"/>
            <w:tcBorders>
              <w:top w:val="single" w:sz="4" w:space="0" w:color="000000"/>
              <w:left w:val="single" w:sz="4" w:space="0" w:color="000000"/>
              <w:bottom w:val="single" w:sz="4" w:space="0" w:color="000000"/>
              <w:right w:val="single" w:sz="4" w:space="0" w:color="000000"/>
            </w:tcBorders>
            <w:vAlign w:val="center"/>
            <w:hideMark/>
          </w:tcPr>
          <w:p w:rsidR="00372936" w:rsidRPr="00B63C6F" w:rsidRDefault="00372936" w:rsidP="006D40C8">
            <w:pPr>
              <w:jc w:val="center"/>
              <w:rPr>
                <w:sz w:val="24"/>
                <w:lang w:val="en-GB"/>
              </w:rPr>
            </w:pPr>
            <w:r>
              <w:rPr>
                <w:sz w:val="24"/>
                <w:lang w:val="en-GB"/>
              </w:rPr>
              <w:t>6,44-7,56</w:t>
            </w:r>
          </w:p>
        </w:tc>
        <w:tc>
          <w:tcPr>
            <w:tcW w:w="1317" w:type="dxa"/>
            <w:tcBorders>
              <w:top w:val="single" w:sz="4" w:space="0" w:color="000000"/>
              <w:left w:val="single" w:sz="4" w:space="0" w:color="000000"/>
              <w:bottom w:val="single" w:sz="4" w:space="0" w:color="000000"/>
              <w:right w:val="single" w:sz="4" w:space="0" w:color="000000"/>
            </w:tcBorders>
            <w:vAlign w:val="center"/>
          </w:tcPr>
          <w:p w:rsidR="00372936" w:rsidRPr="00414AB5" w:rsidRDefault="00372936" w:rsidP="006D40C8">
            <w:pPr>
              <w:jc w:val="center"/>
              <w:rPr>
                <w:sz w:val="24"/>
              </w:rPr>
            </w:pPr>
            <w:r>
              <w:rPr>
                <w:sz w:val="24"/>
              </w:rPr>
              <w:t>7</w:t>
            </w:r>
          </w:p>
        </w:tc>
        <w:tc>
          <w:tcPr>
            <w:tcW w:w="1702" w:type="dxa"/>
            <w:vMerge w:val="restart"/>
            <w:tcBorders>
              <w:top w:val="single" w:sz="4" w:space="0" w:color="000000"/>
              <w:left w:val="single" w:sz="4" w:space="0" w:color="000000"/>
              <w:right w:val="single" w:sz="4" w:space="0" w:color="000000"/>
            </w:tcBorders>
            <w:vAlign w:val="center"/>
          </w:tcPr>
          <w:p w:rsidR="00372936" w:rsidRPr="00F24B3C" w:rsidRDefault="00372936" w:rsidP="006D40C8">
            <w:pPr>
              <w:rPr>
                <w:sz w:val="24"/>
              </w:rPr>
            </w:pPr>
            <w:r>
              <w:rPr>
                <w:sz w:val="24"/>
              </w:rPr>
              <w:t>Понуђена радна тачка 3</w:t>
            </w:r>
            <w:r w:rsidRPr="00F24B3C">
              <w:rPr>
                <w:sz w:val="24"/>
              </w:rPr>
              <w:t>. се налази на приложеној радној кривој</w:t>
            </w:r>
          </w:p>
        </w:tc>
        <w:tc>
          <w:tcPr>
            <w:tcW w:w="1843" w:type="dxa"/>
            <w:vMerge w:val="restart"/>
            <w:tcBorders>
              <w:top w:val="single" w:sz="4" w:space="0" w:color="000000"/>
              <w:left w:val="single" w:sz="4" w:space="0" w:color="000000"/>
              <w:right w:val="single" w:sz="4" w:space="0" w:color="000000"/>
            </w:tcBorders>
            <w:vAlign w:val="center"/>
          </w:tcPr>
          <w:p w:rsidR="00372936" w:rsidRPr="00F24B3C" w:rsidRDefault="00372936" w:rsidP="006D40C8">
            <w:pPr>
              <w:jc w:val="center"/>
              <w:rPr>
                <w:sz w:val="24"/>
              </w:rPr>
            </w:pPr>
            <w:r>
              <w:rPr>
                <w:sz w:val="24"/>
              </w:rPr>
              <w:t>О</w:t>
            </w:r>
            <w:r w:rsidRPr="00F24B3C">
              <w:rPr>
                <w:sz w:val="24"/>
              </w:rPr>
              <w:t>дговара</w:t>
            </w: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b/>
                <w:sz w:val="24"/>
              </w:rPr>
            </w:pPr>
            <w:r w:rsidRPr="00F24B3C">
              <w:rPr>
                <w:b/>
                <w:sz w:val="24"/>
              </w:rPr>
              <w:t>H (m)</w:t>
            </w:r>
          </w:p>
        </w:tc>
        <w:tc>
          <w:tcPr>
            <w:tcW w:w="1194" w:type="dxa"/>
            <w:tcBorders>
              <w:top w:val="single" w:sz="4" w:space="0" w:color="000000"/>
              <w:left w:val="single" w:sz="4" w:space="0" w:color="000000"/>
              <w:bottom w:val="single" w:sz="4" w:space="0" w:color="000000"/>
              <w:right w:val="single" w:sz="4" w:space="0" w:color="000000"/>
            </w:tcBorders>
            <w:vAlign w:val="center"/>
            <w:hideMark/>
          </w:tcPr>
          <w:p w:rsidR="00372936" w:rsidRPr="008D409F" w:rsidRDefault="00372936" w:rsidP="006D40C8">
            <w:pPr>
              <w:jc w:val="center"/>
              <w:rPr>
                <w:sz w:val="24"/>
              </w:rPr>
            </w:pPr>
            <w:r>
              <w:rPr>
                <w:sz w:val="24"/>
              </w:rPr>
              <w:t>28</w:t>
            </w:r>
          </w:p>
        </w:tc>
        <w:tc>
          <w:tcPr>
            <w:tcW w:w="1529" w:type="dxa"/>
            <w:tcBorders>
              <w:top w:val="single" w:sz="4" w:space="0" w:color="000000"/>
              <w:left w:val="single" w:sz="4" w:space="0" w:color="000000"/>
              <w:bottom w:val="single" w:sz="4" w:space="0" w:color="000000"/>
              <w:right w:val="single" w:sz="4" w:space="0" w:color="000000"/>
            </w:tcBorders>
            <w:vAlign w:val="center"/>
            <w:hideMark/>
          </w:tcPr>
          <w:p w:rsidR="00372936" w:rsidRPr="00414AB5" w:rsidRDefault="00372936" w:rsidP="006D40C8">
            <w:pPr>
              <w:jc w:val="center"/>
              <w:rPr>
                <w:sz w:val="24"/>
              </w:rPr>
            </w:pPr>
            <w:r>
              <w:rPr>
                <w:sz w:val="24"/>
              </w:rPr>
              <w:t>26,6-29,4</w:t>
            </w:r>
          </w:p>
        </w:tc>
        <w:tc>
          <w:tcPr>
            <w:tcW w:w="1317" w:type="dxa"/>
            <w:tcBorders>
              <w:top w:val="single" w:sz="4" w:space="0" w:color="000000"/>
              <w:left w:val="single" w:sz="4" w:space="0" w:color="000000"/>
              <w:bottom w:val="single" w:sz="4" w:space="0" w:color="000000"/>
              <w:right w:val="single" w:sz="4" w:space="0" w:color="000000"/>
            </w:tcBorders>
            <w:vAlign w:val="center"/>
          </w:tcPr>
          <w:p w:rsidR="00372936" w:rsidRPr="00414AB5" w:rsidRDefault="00372936" w:rsidP="006D40C8">
            <w:pPr>
              <w:jc w:val="center"/>
              <w:rPr>
                <w:sz w:val="24"/>
              </w:rPr>
            </w:pPr>
            <w:r>
              <w:rPr>
                <w:sz w:val="24"/>
              </w:rPr>
              <w:t>27</w:t>
            </w:r>
          </w:p>
        </w:tc>
        <w:tc>
          <w:tcPr>
            <w:tcW w:w="1702" w:type="dxa"/>
            <w:vMerge/>
            <w:tcBorders>
              <w:left w:val="single" w:sz="4" w:space="0" w:color="000000"/>
              <w:right w:val="single" w:sz="4" w:space="0" w:color="000000"/>
            </w:tcBorders>
          </w:tcPr>
          <w:p w:rsidR="00372936" w:rsidRPr="00F24B3C" w:rsidRDefault="00372936" w:rsidP="006D40C8">
            <w:pPr>
              <w:jc w:val="center"/>
              <w:rPr>
                <w:sz w:val="24"/>
              </w:rPr>
            </w:pPr>
          </w:p>
        </w:tc>
        <w:tc>
          <w:tcPr>
            <w:tcW w:w="1843" w:type="dxa"/>
            <w:vMerge/>
            <w:tcBorders>
              <w:left w:val="single" w:sz="4" w:space="0" w:color="000000"/>
              <w:right w:val="single" w:sz="4" w:space="0" w:color="000000"/>
            </w:tcBorders>
          </w:tcPr>
          <w:p w:rsidR="00372936" w:rsidRPr="00F24B3C" w:rsidRDefault="00372936" w:rsidP="006D40C8">
            <w:pPr>
              <w:jc w:val="center"/>
              <w:rPr>
                <w:sz w:val="24"/>
              </w:rPr>
            </w:pP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b/>
                <w:sz w:val="24"/>
              </w:rPr>
            </w:pPr>
            <w:proofErr w:type="gramStart"/>
            <w:r w:rsidRPr="00F24B3C">
              <w:rPr>
                <w:b/>
                <w:sz w:val="24"/>
              </w:rPr>
              <w:t>η</w:t>
            </w:r>
            <w:proofErr w:type="gramEnd"/>
            <w:r w:rsidRPr="00F24B3C">
              <w:rPr>
                <w:b/>
                <w:sz w:val="24"/>
              </w:rPr>
              <w:t xml:space="preserve"> (%)</w:t>
            </w:r>
          </w:p>
        </w:tc>
        <w:tc>
          <w:tcPr>
            <w:tcW w:w="1194" w:type="dxa"/>
            <w:tcBorders>
              <w:top w:val="single" w:sz="4" w:space="0" w:color="000000"/>
              <w:left w:val="single" w:sz="4" w:space="0" w:color="000000"/>
              <w:bottom w:val="single" w:sz="4" w:space="0" w:color="000000"/>
              <w:right w:val="single" w:sz="4" w:space="0" w:color="000000"/>
            </w:tcBorders>
            <w:vAlign w:val="center"/>
            <w:hideMark/>
          </w:tcPr>
          <w:p w:rsidR="00372936" w:rsidRPr="008D409F" w:rsidRDefault="00372936" w:rsidP="006D40C8">
            <w:pPr>
              <w:jc w:val="center"/>
              <w:rPr>
                <w:sz w:val="24"/>
              </w:rPr>
            </w:pPr>
            <w:r>
              <w:rPr>
                <w:sz w:val="24"/>
              </w:rPr>
              <w:t>-</w:t>
            </w:r>
          </w:p>
        </w:tc>
        <w:tc>
          <w:tcPr>
            <w:tcW w:w="1529" w:type="dxa"/>
            <w:tcBorders>
              <w:top w:val="single" w:sz="4" w:space="0" w:color="000000"/>
              <w:left w:val="single" w:sz="4" w:space="0" w:color="000000"/>
              <w:bottom w:val="single" w:sz="4" w:space="0" w:color="000000"/>
              <w:right w:val="single" w:sz="4" w:space="0" w:color="000000"/>
            </w:tcBorders>
            <w:vAlign w:val="center"/>
          </w:tcPr>
          <w:p w:rsidR="00372936" w:rsidRPr="00F24B3C" w:rsidRDefault="00372936" w:rsidP="006D40C8">
            <w:pPr>
              <w:jc w:val="center"/>
              <w:rPr>
                <w:sz w:val="24"/>
              </w:rPr>
            </w:pPr>
            <w:r>
              <w:rPr>
                <w:sz w:val="24"/>
              </w:rPr>
              <w:t>-</w:t>
            </w:r>
          </w:p>
        </w:tc>
        <w:tc>
          <w:tcPr>
            <w:tcW w:w="1317" w:type="dxa"/>
            <w:tcBorders>
              <w:top w:val="single" w:sz="4" w:space="0" w:color="000000"/>
              <w:left w:val="single" w:sz="4" w:space="0" w:color="000000"/>
              <w:bottom w:val="single" w:sz="4" w:space="0" w:color="000000"/>
              <w:right w:val="single" w:sz="4" w:space="0" w:color="000000"/>
            </w:tcBorders>
            <w:vAlign w:val="center"/>
          </w:tcPr>
          <w:p w:rsidR="00372936" w:rsidRPr="00414AB5" w:rsidRDefault="00372936" w:rsidP="006D40C8">
            <w:pPr>
              <w:jc w:val="center"/>
              <w:rPr>
                <w:sz w:val="24"/>
              </w:rPr>
            </w:pPr>
            <w:r>
              <w:rPr>
                <w:sz w:val="24"/>
              </w:rPr>
              <w:t>-</w:t>
            </w:r>
          </w:p>
        </w:tc>
        <w:tc>
          <w:tcPr>
            <w:tcW w:w="1702" w:type="dxa"/>
            <w:vMerge/>
            <w:tcBorders>
              <w:left w:val="single" w:sz="4" w:space="0" w:color="000000"/>
              <w:bottom w:val="single" w:sz="4" w:space="0" w:color="000000"/>
              <w:right w:val="single" w:sz="4" w:space="0" w:color="000000"/>
            </w:tcBorders>
          </w:tcPr>
          <w:p w:rsidR="00372936" w:rsidRPr="00F24B3C" w:rsidRDefault="00372936" w:rsidP="006D40C8">
            <w:pPr>
              <w:jc w:val="center"/>
              <w:rPr>
                <w:sz w:val="24"/>
              </w:rPr>
            </w:pPr>
          </w:p>
        </w:tc>
        <w:tc>
          <w:tcPr>
            <w:tcW w:w="1843" w:type="dxa"/>
            <w:vMerge/>
            <w:tcBorders>
              <w:left w:val="single" w:sz="4" w:space="0" w:color="000000"/>
              <w:bottom w:val="single" w:sz="4" w:space="0" w:color="000000"/>
              <w:right w:val="single" w:sz="4" w:space="0" w:color="000000"/>
            </w:tcBorders>
          </w:tcPr>
          <w:p w:rsidR="00372936" w:rsidRPr="00F24B3C" w:rsidRDefault="00372936" w:rsidP="006D40C8">
            <w:pPr>
              <w:jc w:val="center"/>
              <w:rPr>
                <w:sz w:val="24"/>
              </w:rPr>
            </w:pPr>
          </w:p>
        </w:tc>
      </w:tr>
    </w:tbl>
    <w:p w:rsidR="00372936" w:rsidRDefault="00372936" w:rsidP="00372936">
      <w:pPr>
        <w:pStyle w:val="NoSpacing"/>
        <w:spacing w:line="276" w:lineRule="auto"/>
        <w:jc w:val="both"/>
        <w:rPr>
          <w:rFonts w:ascii="Times New Roman" w:hAnsi="Times New Roman" w:cs="Times New Roman"/>
          <w:sz w:val="24"/>
          <w:szCs w:val="24"/>
          <w:lang w:val="sr-Cyrl-RS"/>
        </w:rPr>
      </w:pPr>
    </w:p>
    <w:p w:rsidR="00372936" w:rsidRPr="00CA0FC3" w:rsidRDefault="00372936" w:rsidP="00372936">
      <w:pPr>
        <w:pStyle w:val="NoSpacing"/>
        <w:spacing w:line="276" w:lineRule="auto"/>
        <w:jc w:val="both"/>
        <w:rPr>
          <w:rFonts w:ascii="Times New Roman" w:hAnsi="Times New Roman" w:cs="Times New Roman"/>
          <w:sz w:val="24"/>
          <w:szCs w:val="24"/>
          <w:lang w:val="sr-Cyrl-RS"/>
        </w:rPr>
      </w:pPr>
    </w:p>
    <w:p w:rsidR="00372936" w:rsidRPr="00F24B3C" w:rsidRDefault="00372936" w:rsidP="00372936">
      <w:pPr>
        <w:pStyle w:val="NoSpacing"/>
        <w:spacing w:line="276" w:lineRule="auto"/>
        <w:jc w:val="both"/>
      </w:pPr>
      <w:r w:rsidRPr="00F24B3C">
        <w:rPr>
          <w:rFonts w:ascii="Times New Roman" w:hAnsi="Times New Roman" w:cs="Times New Roman"/>
          <w:sz w:val="24"/>
          <w:szCs w:val="24"/>
        </w:rPr>
        <w:t xml:space="preserve">Табеларни приказ захтеваних техничких карактеристика и понуђених техничких карактеристика са напоменама </w:t>
      </w:r>
      <w:r>
        <w:rPr>
          <w:rFonts w:ascii="Times New Roman" w:hAnsi="Times New Roman" w:cs="Times New Roman"/>
          <w:sz w:val="24"/>
          <w:szCs w:val="24"/>
        </w:rPr>
        <w:t xml:space="preserve">за </w:t>
      </w:r>
      <w:r w:rsidRPr="00C7161B">
        <w:rPr>
          <w:rFonts w:ascii="Times New Roman" w:hAnsi="Times New Roman" w:cs="Times New Roman"/>
          <w:b/>
          <w:sz w:val="24"/>
          <w:szCs w:val="24"/>
        </w:rPr>
        <w:t xml:space="preserve">утопну бунарску пумпу </w:t>
      </w:r>
      <w:r>
        <w:rPr>
          <w:rFonts w:ascii="Times New Roman" w:hAnsi="Times New Roman" w:cs="Times New Roman"/>
          <w:b/>
          <w:sz w:val="24"/>
          <w:szCs w:val="24"/>
        </w:rPr>
        <w:t>3</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0"/>
        <w:gridCol w:w="1418"/>
        <w:gridCol w:w="1197"/>
        <w:gridCol w:w="1546"/>
        <w:gridCol w:w="1323"/>
        <w:gridCol w:w="1907"/>
        <w:gridCol w:w="1590"/>
      </w:tblGrid>
      <w:tr w:rsidR="00372936" w:rsidRPr="00F24B3C" w:rsidTr="006D40C8">
        <w:tc>
          <w:tcPr>
            <w:tcW w:w="10031" w:type="dxa"/>
            <w:gridSpan w:val="7"/>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jc w:val="center"/>
              <w:rPr>
                <w:b/>
                <w:sz w:val="24"/>
              </w:rPr>
            </w:pPr>
            <w:r w:rsidRPr="00F24B3C">
              <w:rPr>
                <w:b/>
                <w:sz w:val="24"/>
              </w:rPr>
              <w:t>Хидрауличке карактеристике</w:t>
            </w:r>
          </w:p>
        </w:tc>
      </w:tr>
      <w:tr w:rsidR="00372936" w:rsidRPr="00F24B3C" w:rsidTr="006D40C8">
        <w:tc>
          <w:tcPr>
            <w:tcW w:w="1050" w:type="dxa"/>
            <w:vMerge w:val="restart"/>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jc w:val="center"/>
              <w:rPr>
                <w:b/>
                <w:sz w:val="24"/>
              </w:rPr>
            </w:pPr>
            <w:r w:rsidRPr="00F24B3C">
              <w:rPr>
                <w:b/>
                <w:sz w:val="24"/>
              </w:rPr>
              <w:t>Радна тачка 1</w:t>
            </w:r>
          </w:p>
        </w:tc>
        <w:tc>
          <w:tcPr>
            <w:tcW w:w="1418"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Параметар</w:t>
            </w:r>
          </w:p>
        </w:tc>
        <w:tc>
          <w:tcPr>
            <w:tcW w:w="1197"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Тражено</w:t>
            </w:r>
          </w:p>
        </w:tc>
        <w:tc>
          <w:tcPr>
            <w:tcW w:w="1546"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Дозвољено одступање</w:t>
            </w:r>
          </w:p>
        </w:tc>
        <w:tc>
          <w:tcPr>
            <w:tcW w:w="1323"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Понуђено</w:t>
            </w:r>
          </w:p>
        </w:tc>
        <w:tc>
          <w:tcPr>
            <w:tcW w:w="1907"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Приложена радна крива</w:t>
            </w:r>
          </w:p>
        </w:tc>
        <w:tc>
          <w:tcPr>
            <w:tcW w:w="1590"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Напомена</w:t>
            </w: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auto"/>
            </w:tcBorders>
            <w:vAlign w:val="center"/>
            <w:hideMark/>
          </w:tcPr>
          <w:p w:rsidR="00372936" w:rsidRPr="00F24B3C" w:rsidRDefault="00372936" w:rsidP="006D40C8">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72936" w:rsidRPr="00F24B3C" w:rsidRDefault="00372936" w:rsidP="006D40C8">
            <w:pPr>
              <w:rPr>
                <w:b/>
                <w:sz w:val="24"/>
                <w:lang w:val="en-GB"/>
              </w:rPr>
            </w:pPr>
            <w:r w:rsidRPr="00F24B3C">
              <w:rPr>
                <w:b/>
                <w:sz w:val="24"/>
              </w:rPr>
              <w:t>Q(l/s</w:t>
            </w:r>
            <w:r w:rsidRPr="00F24B3C">
              <w:rPr>
                <w:b/>
                <w:sz w:val="24"/>
                <w:lang w:val="en-GB"/>
              </w:rPr>
              <w:t>)</w:t>
            </w:r>
          </w:p>
        </w:tc>
        <w:tc>
          <w:tcPr>
            <w:tcW w:w="1197" w:type="dxa"/>
            <w:tcBorders>
              <w:top w:val="single" w:sz="4" w:space="0" w:color="auto"/>
              <w:left w:val="single" w:sz="4" w:space="0" w:color="auto"/>
              <w:bottom w:val="single" w:sz="4" w:space="0" w:color="auto"/>
              <w:right w:val="single" w:sz="4" w:space="0" w:color="auto"/>
            </w:tcBorders>
            <w:vAlign w:val="center"/>
            <w:hideMark/>
          </w:tcPr>
          <w:p w:rsidR="00372936" w:rsidRPr="008D409F" w:rsidRDefault="00372936" w:rsidP="006D40C8">
            <w:pPr>
              <w:jc w:val="center"/>
              <w:rPr>
                <w:sz w:val="24"/>
              </w:rPr>
            </w:pPr>
            <w:r>
              <w:rPr>
                <w:sz w:val="24"/>
              </w:rPr>
              <w:t>7</w:t>
            </w:r>
          </w:p>
        </w:tc>
        <w:tc>
          <w:tcPr>
            <w:tcW w:w="1546" w:type="dxa"/>
            <w:tcBorders>
              <w:top w:val="single" w:sz="4" w:space="0" w:color="auto"/>
              <w:left w:val="single" w:sz="4" w:space="0" w:color="auto"/>
              <w:bottom w:val="single" w:sz="4" w:space="0" w:color="auto"/>
              <w:right w:val="single" w:sz="4" w:space="0" w:color="auto"/>
            </w:tcBorders>
            <w:vAlign w:val="center"/>
            <w:hideMark/>
          </w:tcPr>
          <w:p w:rsidR="00372936" w:rsidRPr="00B63C6F" w:rsidRDefault="00372936" w:rsidP="006D40C8">
            <w:pPr>
              <w:jc w:val="center"/>
              <w:rPr>
                <w:sz w:val="24"/>
                <w:lang w:val="en-GB"/>
              </w:rPr>
            </w:pPr>
            <w:r>
              <w:rPr>
                <w:sz w:val="24"/>
                <w:lang w:val="en-GB"/>
              </w:rPr>
              <w:t>6,44-7,56</w:t>
            </w:r>
          </w:p>
        </w:tc>
        <w:tc>
          <w:tcPr>
            <w:tcW w:w="1323" w:type="dxa"/>
            <w:tcBorders>
              <w:top w:val="single" w:sz="4" w:space="0" w:color="auto"/>
              <w:left w:val="single" w:sz="4" w:space="0" w:color="auto"/>
              <w:bottom w:val="single" w:sz="4" w:space="0" w:color="auto"/>
              <w:right w:val="single" w:sz="4" w:space="0" w:color="auto"/>
            </w:tcBorders>
            <w:vAlign w:val="center"/>
          </w:tcPr>
          <w:p w:rsidR="00372936" w:rsidRPr="00414AB5" w:rsidRDefault="00372936" w:rsidP="006D40C8">
            <w:pPr>
              <w:jc w:val="center"/>
              <w:rPr>
                <w:sz w:val="24"/>
              </w:rPr>
            </w:pPr>
            <w:r>
              <w:rPr>
                <w:sz w:val="24"/>
              </w:rPr>
              <w:t>7</w:t>
            </w:r>
          </w:p>
        </w:tc>
        <w:tc>
          <w:tcPr>
            <w:tcW w:w="1907" w:type="dxa"/>
            <w:vMerge w:val="restart"/>
            <w:tcBorders>
              <w:top w:val="single" w:sz="4" w:space="0" w:color="auto"/>
              <w:left w:val="single" w:sz="4" w:space="0" w:color="auto"/>
              <w:right w:val="single" w:sz="4" w:space="0" w:color="auto"/>
            </w:tcBorders>
            <w:vAlign w:val="center"/>
          </w:tcPr>
          <w:p w:rsidR="00372936" w:rsidRPr="00F24B3C" w:rsidRDefault="00372936" w:rsidP="006D40C8">
            <w:pPr>
              <w:rPr>
                <w:sz w:val="24"/>
              </w:rPr>
            </w:pPr>
            <w:r>
              <w:rPr>
                <w:sz w:val="24"/>
              </w:rPr>
              <w:t>Понуђена р</w:t>
            </w:r>
            <w:r w:rsidRPr="00F24B3C">
              <w:rPr>
                <w:sz w:val="24"/>
              </w:rPr>
              <w:t>адна тачка 1. се налази на приложеној радној кривој</w:t>
            </w:r>
          </w:p>
        </w:tc>
        <w:tc>
          <w:tcPr>
            <w:tcW w:w="1590" w:type="dxa"/>
            <w:vMerge w:val="restart"/>
            <w:tcBorders>
              <w:top w:val="single" w:sz="4" w:space="0" w:color="auto"/>
              <w:left w:val="single" w:sz="4" w:space="0" w:color="auto"/>
              <w:right w:val="single" w:sz="4" w:space="0" w:color="auto"/>
            </w:tcBorders>
            <w:vAlign w:val="center"/>
          </w:tcPr>
          <w:p w:rsidR="00372936" w:rsidRDefault="00372936" w:rsidP="006D40C8">
            <w:pPr>
              <w:jc w:val="center"/>
              <w:rPr>
                <w:sz w:val="24"/>
              </w:rPr>
            </w:pPr>
            <w:r w:rsidRPr="00F24B3C">
              <w:rPr>
                <w:sz w:val="24"/>
              </w:rPr>
              <w:t>Одговара</w:t>
            </w:r>
          </w:p>
          <w:p w:rsidR="00372936" w:rsidRPr="00F24B3C" w:rsidRDefault="00372936" w:rsidP="006D40C8">
            <w:pPr>
              <w:jc w:val="center"/>
              <w:rPr>
                <w:sz w:val="24"/>
              </w:rPr>
            </w:pP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auto"/>
            </w:tcBorders>
            <w:vAlign w:val="center"/>
            <w:hideMark/>
          </w:tcPr>
          <w:p w:rsidR="00372936" w:rsidRPr="00F24B3C" w:rsidRDefault="00372936" w:rsidP="006D40C8">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72936" w:rsidRPr="00F24B3C" w:rsidRDefault="00372936" w:rsidP="006D40C8">
            <w:pPr>
              <w:rPr>
                <w:b/>
                <w:sz w:val="24"/>
              </w:rPr>
            </w:pPr>
            <w:r w:rsidRPr="00F24B3C">
              <w:rPr>
                <w:b/>
                <w:sz w:val="24"/>
              </w:rPr>
              <w:t>H (m)</w:t>
            </w:r>
          </w:p>
        </w:tc>
        <w:tc>
          <w:tcPr>
            <w:tcW w:w="1197" w:type="dxa"/>
            <w:tcBorders>
              <w:top w:val="single" w:sz="4" w:space="0" w:color="auto"/>
              <w:left w:val="single" w:sz="4" w:space="0" w:color="auto"/>
              <w:bottom w:val="single" w:sz="4" w:space="0" w:color="auto"/>
              <w:right w:val="single" w:sz="4" w:space="0" w:color="auto"/>
            </w:tcBorders>
            <w:vAlign w:val="center"/>
            <w:hideMark/>
          </w:tcPr>
          <w:p w:rsidR="00372936" w:rsidRPr="00F24B3C" w:rsidRDefault="00372936" w:rsidP="006D40C8">
            <w:pPr>
              <w:jc w:val="center"/>
              <w:rPr>
                <w:sz w:val="24"/>
              </w:rPr>
            </w:pPr>
            <w:r>
              <w:rPr>
                <w:sz w:val="24"/>
              </w:rPr>
              <w:t>45</w:t>
            </w:r>
          </w:p>
        </w:tc>
        <w:tc>
          <w:tcPr>
            <w:tcW w:w="1546" w:type="dxa"/>
            <w:tcBorders>
              <w:top w:val="single" w:sz="4" w:space="0" w:color="auto"/>
              <w:left w:val="single" w:sz="4" w:space="0" w:color="auto"/>
              <w:bottom w:val="single" w:sz="4" w:space="0" w:color="auto"/>
              <w:right w:val="single" w:sz="4" w:space="0" w:color="auto"/>
            </w:tcBorders>
            <w:vAlign w:val="center"/>
            <w:hideMark/>
          </w:tcPr>
          <w:p w:rsidR="00372936" w:rsidRPr="003D2BA5" w:rsidRDefault="00372936" w:rsidP="006D40C8">
            <w:pPr>
              <w:jc w:val="center"/>
              <w:rPr>
                <w:sz w:val="24"/>
              </w:rPr>
            </w:pPr>
            <w:r>
              <w:rPr>
                <w:sz w:val="24"/>
              </w:rPr>
              <w:t>42,75-74,25</w:t>
            </w:r>
          </w:p>
        </w:tc>
        <w:tc>
          <w:tcPr>
            <w:tcW w:w="1323" w:type="dxa"/>
            <w:tcBorders>
              <w:top w:val="single" w:sz="4" w:space="0" w:color="auto"/>
              <w:left w:val="single" w:sz="4" w:space="0" w:color="auto"/>
              <w:bottom w:val="single" w:sz="4" w:space="0" w:color="auto"/>
              <w:right w:val="single" w:sz="4" w:space="0" w:color="auto"/>
            </w:tcBorders>
            <w:vAlign w:val="center"/>
            <w:hideMark/>
          </w:tcPr>
          <w:p w:rsidR="00372936" w:rsidRPr="003D2BA5" w:rsidRDefault="00372936" w:rsidP="006D40C8">
            <w:pPr>
              <w:jc w:val="center"/>
              <w:rPr>
                <w:sz w:val="24"/>
              </w:rPr>
            </w:pPr>
            <w:r>
              <w:rPr>
                <w:sz w:val="24"/>
              </w:rPr>
              <w:t>44</w:t>
            </w:r>
          </w:p>
        </w:tc>
        <w:tc>
          <w:tcPr>
            <w:tcW w:w="1907" w:type="dxa"/>
            <w:vMerge/>
            <w:tcBorders>
              <w:left w:val="single" w:sz="4" w:space="0" w:color="auto"/>
              <w:right w:val="single" w:sz="4" w:space="0" w:color="auto"/>
            </w:tcBorders>
          </w:tcPr>
          <w:p w:rsidR="00372936" w:rsidRPr="00F24B3C" w:rsidRDefault="00372936" w:rsidP="006D40C8">
            <w:pPr>
              <w:jc w:val="center"/>
              <w:rPr>
                <w:sz w:val="24"/>
              </w:rPr>
            </w:pPr>
          </w:p>
        </w:tc>
        <w:tc>
          <w:tcPr>
            <w:tcW w:w="1590" w:type="dxa"/>
            <w:vMerge/>
            <w:tcBorders>
              <w:left w:val="single" w:sz="4" w:space="0" w:color="auto"/>
              <w:right w:val="single" w:sz="4" w:space="0" w:color="auto"/>
            </w:tcBorders>
            <w:vAlign w:val="center"/>
            <w:hideMark/>
          </w:tcPr>
          <w:p w:rsidR="00372936" w:rsidRPr="00F24B3C" w:rsidRDefault="00372936" w:rsidP="006D40C8">
            <w:pPr>
              <w:jc w:val="center"/>
              <w:rPr>
                <w:sz w:val="24"/>
              </w:rPr>
            </w:pP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auto"/>
            </w:tcBorders>
            <w:vAlign w:val="center"/>
            <w:hideMark/>
          </w:tcPr>
          <w:p w:rsidR="00372936" w:rsidRPr="00F24B3C" w:rsidRDefault="00372936" w:rsidP="006D40C8">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72936" w:rsidRPr="00F24B3C" w:rsidRDefault="00372936" w:rsidP="006D40C8">
            <w:pPr>
              <w:rPr>
                <w:b/>
                <w:sz w:val="24"/>
              </w:rPr>
            </w:pPr>
            <w:proofErr w:type="gramStart"/>
            <w:r w:rsidRPr="00F24B3C">
              <w:rPr>
                <w:b/>
                <w:sz w:val="24"/>
              </w:rPr>
              <w:t>η</w:t>
            </w:r>
            <w:proofErr w:type="gramEnd"/>
            <w:r w:rsidRPr="00F24B3C">
              <w:rPr>
                <w:b/>
                <w:sz w:val="24"/>
              </w:rPr>
              <w:t xml:space="preserve"> (%)</w:t>
            </w:r>
          </w:p>
        </w:tc>
        <w:tc>
          <w:tcPr>
            <w:tcW w:w="1197" w:type="dxa"/>
            <w:tcBorders>
              <w:top w:val="single" w:sz="4" w:space="0" w:color="auto"/>
              <w:left w:val="single" w:sz="4" w:space="0" w:color="auto"/>
              <w:bottom w:val="single" w:sz="4" w:space="0" w:color="auto"/>
              <w:right w:val="single" w:sz="4" w:space="0" w:color="auto"/>
            </w:tcBorders>
            <w:vAlign w:val="center"/>
            <w:hideMark/>
          </w:tcPr>
          <w:p w:rsidR="00372936" w:rsidRPr="003D2BA5" w:rsidRDefault="00372936" w:rsidP="006D40C8">
            <w:pPr>
              <w:jc w:val="center"/>
              <w:rPr>
                <w:sz w:val="24"/>
              </w:rPr>
            </w:pPr>
            <w:r>
              <w:rPr>
                <w:sz w:val="24"/>
              </w:rPr>
              <w:t>-</w:t>
            </w:r>
          </w:p>
        </w:tc>
        <w:tc>
          <w:tcPr>
            <w:tcW w:w="1546" w:type="dxa"/>
            <w:tcBorders>
              <w:top w:val="single" w:sz="4" w:space="0" w:color="auto"/>
              <w:left w:val="single" w:sz="4" w:space="0" w:color="auto"/>
              <w:bottom w:val="single" w:sz="4" w:space="0" w:color="auto"/>
              <w:right w:val="single" w:sz="4" w:space="0" w:color="auto"/>
            </w:tcBorders>
            <w:vAlign w:val="center"/>
          </w:tcPr>
          <w:p w:rsidR="00372936" w:rsidRPr="003D2BA5" w:rsidRDefault="00372936" w:rsidP="006D40C8">
            <w:pPr>
              <w:jc w:val="center"/>
              <w:rPr>
                <w:sz w:val="24"/>
              </w:rPr>
            </w:pPr>
            <w:r>
              <w:rPr>
                <w:sz w:val="24"/>
              </w:rPr>
              <w:t>-</w:t>
            </w:r>
          </w:p>
        </w:tc>
        <w:tc>
          <w:tcPr>
            <w:tcW w:w="1323" w:type="dxa"/>
            <w:tcBorders>
              <w:top w:val="single" w:sz="4" w:space="0" w:color="auto"/>
              <w:left w:val="single" w:sz="4" w:space="0" w:color="auto"/>
              <w:bottom w:val="single" w:sz="4" w:space="0" w:color="auto"/>
              <w:right w:val="single" w:sz="4" w:space="0" w:color="auto"/>
            </w:tcBorders>
            <w:vAlign w:val="center"/>
          </w:tcPr>
          <w:p w:rsidR="00372936" w:rsidRPr="003D2BA5" w:rsidRDefault="00372936" w:rsidP="006D40C8">
            <w:pPr>
              <w:jc w:val="center"/>
              <w:rPr>
                <w:sz w:val="24"/>
              </w:rPr>
            </w:pPr>
          </w:p>
        </w:tc>
        <w:tc>
          <w:tcPr>
            <w:tcW w:w="1907" w:type="dxa"/>
            <w:vMerge/>
            <w:tcBorders>
              <w:left w:val="single" w:sz="4" w:space="0" w:color="auto"/>
              <w:bottom w:val="single" w:sz="4" w:space="0" w:color="auto"/>
              <w:right w:val="single" w:sz="4" w:space="0" w:color="auto"/>
            </w:tcBorders>
          </w:tcPr>
          <w:p w:rsidR="00372936" w:rsidRPr="00F24B3C" w:rsidRDefault="00372936" w:rsidP="006D40C8">
            <w:pPr>
              <w:jc w:val="center"/>
              <w:rPr>
                <w:sz w:val="24"/>
              </w:rPr>
            </w:pPr>
          </w:p>
        </w:tc>
        <w:tc>
          <w:tcPr>
            <w:tcW w:w="1590" w:type="dxa"/>
            <w:vMerge/>
            <w:tcBorders>
              <w:left w:val="single" w:sz="4" w:space="0" w:color="auto"/>
              <w:bottom w:val="single" w:sz="4" w:space="0" w:color="auto"/>
              <w:right w:val="single" w:sz="4" w:space="0" w:color="auto"/>
            </w:tcBorders>
            <w:vAlign w:val="center"/>
          </w:tcPr>
          <w:p w:rsidR="00372936" w:rsidRPr="00F24B3C" w:rsidRDefault="00372936" w:rsidP="006D40C8">
            <w:pPr>
              <w:jc w:val="center"/>
              <w:rPr>
                <w:sz w:val="24"/>
              </w:rPr>
            </w:pPr>
          </w:p>
        </w:tc>
      </w:tr>
      <w:tr w:rsidR="00372936" w:rsidRPr="00F24B3C" w:rsidTr="006D40C8">
        <w:tc>
          <w:tcPr>
            <w:tcW w:w="1050" w:type="dxa"/>
            <w:vMerge w:val="restart"/>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sz w:val="24"/>
                <w:lang w:val="en-GB"/>
              </w:rPr>
            </w:pPr>
            <w:r w:rsidRPr="00F24B3C">
              <w:rPr>
                <w:b/>
                <w:sz w:val="24"/>
              </w:rPr>
              <w:t xml:space="preserve">Радна тачка </w:t>
            </w:r>
            <w:r w:rsidRPr="00F24B3C">
              <w:rPr>
                <w:b/>
                <w:sz w:val="24"/>
                <w:lang w:val="en-GB"/>
              </w:rPr>
              <w:t>2</w:t>
            </w:r>
          </w:p>
        </w:tc>
        <w:tc>
          <w:tcPr>
            <w:tcW w:w="1418" w:type="dxa"/>
            <w:tcBorders>
              <w:top w:val="single" w:sz="4" w:space="0" w:color="auto"/>
              <w:left w:val="single" w:sz="4" w:space="0" w:color="000000"/>
              <w:bottom w:val="single" w:sz="4" w:space="0" w:color="000000"/>
              <w:right w:val="single" w:sz="4" w:space="0" w:color="000000"/>
            </w:tcBorders>
            <w:hideMark/>
          </w:tcPr>
          <w:p w:rsidR="00372936" w:rsidRPr="00F24B3C" w:rsidRDefault="00372936" w:rsidP="006D40C8">
            <w:pPr>
              <w:rPr>
                <w:b/>
                <w:sz w:val="24"/>
                <w:lang w:val="en-GB"/>
              </w:rPr>
            </w:pPr>
            <w:r w:rsidRPr="00F24B3C">
              <w:rPr>
                <w:b/>
                <w:sz w:val="24"/>
              </w:rPr>
              <w:t>Q(l/s</w:t>
            </w:r>
            <w:r w:rsidRPr="00F24B3C">
              <w:rPr>
                <w:b/>
                <w:sz w:val="24"/>
                <w:lang w:val="en-GB"/>
              </w:rPr>
              <w:t>)</w:t>
            </w:r>
          </w:p>
        </w:tc>
        <w:tc>
          <w:tcPr>
            <w:tcW w:w="1197" w:type="dxa"/>
            <w:tcBorders>
              <w:top w:val="single" w:sz="4" w:space="0" w:color="auto"/>
              <w:left w:val="single" w:sz="4" w:space="0" w:color="000000"/>
              <w:bottom w:val="single" w:sz="4" w:space="0" w:color="000000"/>
              <w:right w:val="single" w:sz="4" w:space="0" w:color="000000"/>
            </w:tcBorders>
            <w:vAlign w:val="center"/>
            <w:hideMark/>
          </w:tcPr>
          <w:p w:rsidR="00372936" w:rsidRPr="00F24B3C" w:rsidRDefault="00372936" w:rsidP="006D40C8">
            <w:pPr>
              <w:jc w:val="center"/>
              <w:rPr>
                <w:sz w:val="24"/>
              </w:rPr>
            </w:pPr>
            <w:r>
              <w:rPr>
                <w:sz w:val="24"/>
              </w:rPr>
              <w:t>10</w:t>
            </w:r>
          </w:p>
        </w:tc>
        <w:tc>
          <w:tcPr>
            <w:tcW w:w="1546" w:type="dxa"/>
            <w:tcBorders>
              <w:top w:val="single" w:sz="4" w:space="0" w:color="auto"/>
              <w:left w:val="single" w:sz="4" w:space="0" w:color="000000"/>
              <w:bottom w:val="single" w:sz="4" w:space="0" w:color="000000"/>
              <w:right w:val="single" w:sz="4" w:space="0" w:color="000000"/>
            </w:tcBorders>
            <w:vAlign w:val="center"/>
            <w:hideMark/>
          </w:tcPr>
          <w:p w:rsidR="00372936" w:rsidRPr="003D2BA5" w:rsidRDefault="00372936" w:rsidP="006D40C8">
            <w:pPr>
              <w:jc w:val="center"/>
              <w:rPr>
                <w:sz w:val="24"/>
              </w:rPr>
            </w:pPr>
            <w:r>
              <w:rPr>
                <w:sz w:val="24"/>
              </w:rPr>
              <w:t>9,2-10,8</w:t>
            </w:r>
          </w:p>
        </w:tc>
        <w:tc>
          <w:tcPr>
            <w:tcW w:w="1323" w:type="dxa"/>
            <w:tcBorders>
              <w:top w:val="single" w:sz="4" w:space="0" w:color="auto"/>
              <w:left w:val="single" w:sz="4" w:space="0" w:color="000000"/>
              <w:bottom w:val="single" w:sz="4" w:space="0" w:color="000000"/>
              <w:right w:val="single" w:sz="4" w:space="0" w:color="000000"/>
            </w:tcBorders>
            <w:vAlign w:val="center"/>
          </w:tcPr>
          <w:p w:rsidR="00372936" w:rsidRPr="00414AB5" w:rsidRDefault="00372936" w:rsidP="006D40C8">
            <w:pPr>
              <w:jc w:val="center"/>
              <w:rPr>
                <w:sz w:val="24"/>
              </w:rPr>
            </w:pPr>
            <w:r>
              <w:rPr>
                <w:sz w:val="24"/>
              </w:rPr>
              <w:t>10</w:t>
            </w:r>
          </w:p>
        </w:tc>
        <w:tc>
          <w:tcPr>
            <w:tcW w:w="1907" w:type="dxa"/>
            <w:vMerge w:val="restart"/>
            <w:tcBorders>
              <w:top w:val="single" w:sz="4" w:space="0" w:color="auto"/>
              <w:left w:val="single" w:sz="4" w:space="0" w:color="000000"/>
              <w:right w:val="single" w:sz="4" w:space="0" w:color="000000"/>
            </w:tcBorders>
            <w:vAlign w:val="center"/>
          </w:tcPr>
          <w:p w:rsidR="00372936" w:rsidRPr="00F24B3C" w:rsidRDefault="00372936" w:rsidP="006D40C8">
            <w:pPr>
              <w:rPr>
                <w:sz w:val="24"/>
              </w:rPr>
            </w:pPr>
            <w:r>
              <w:rPr>
                <w:sz w:val="24"/>
              </w:rPr>
              <w:t>Понуђена радна тачка 2</w:t>
            </w:r>
            <w:r w:rsidRPr="00F24B3C">
              <w:rPr>
                <w:sz w:val="24"/>
              </w:rPr>
              <w:t>. се налази на приложеној радној кривој</w:t>
            </w:r>
          </w:p>
        </w:tc>
        <w:tc>
          <w:tcPr>
            <w:tcW w:w="1590" w:type="dxa"/>
            <w:vMerge w:val="restart"/>
            <w:tcBorders>
              <w:top w:val="single" w:sz="4" w:space="0" w:color="auto"/>
              <w:left w:val="single" w:sz="4" w:space="0" w:color="000000"/>
              <w:right w:val="single" w:sz="4" w:space="0" w:color="000000"/>
            </w:tcBorders>
            <w:vAlign w:val="center"/>
          </w:tcPr>
          <w:p w:rsidR="00372936" w:rsidRPr="00F24B3C" w:rsidRDefault="00372936" w:rsidP="006D40C8">
            <w:pPr>
              <w:jc w:val="center"/>
              <w:rPr>
                <w:sz w:val="24"/>
              </w:rPr>
            </w:pPr>
            <w:r w:rsidRPr="00F24B3C">
              <w:rPr>
                <w:sz w:val="24"/>
              </w:rPr>
              <w:t>Одговара</w:t>
            </w: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b/>
                <w:sz w:val="24"/>
              </w:rPr>
            </w:pPr>
            <w:r w:rsidRPr="00F24B3C">
              <w:rPr>
                <w:b/>
                <w:sz w:val="24"/>
              </w:rPr>
              <w:t>H (m)</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jc w:val="center"/>
              <w:rPr>
                <w:sz w:val="24"/>
              </w:rPr>
            </w:pPr>
            <w:r>
              <w:rPr>
                <w:sz w:val="24"/>
              </w:rPr>
              <w:t>40</w:t>
            </w:r>
          </w:p>
        </w:tc>
        <w:tc>
          <w:tcPr>
            <w:tcW w:w="1546" w:type="dxa"/>
            <w:tcBorders>
              <w:top w:val="single" w:sz="4" w:space="0" w:color="000000"/>
              <w:left w:val="single" w:sz="4" w:space="0" w:color="000000"/>
              <w:bottom w:val="single" w:sz="4" w:space="0" w:color="000000"/>
              <w:right w:val="single" w:sz="4" w:space="0" w:color="000000"/>
            </w:tcBorders>
            <w:vAlign w:val="center"/>
            <w:hideMark/>
          </w:tcPr>
          <w:p w:rsidR="00372936" w:rsidRPr="003D2BA5" w:rsidRDefault="00372936" w:rsidP="006D40C8">
            <w:pPr>
              <w:jc w:val="center"/>
              <w:rPr>
                <w:sz w:val="24"/>
              </w:rPr>
            </w:pPr>
            <w:r>
              <w:rPr>
                <w:sz w:val="24"/>
              </w:rPr>
              <w:t>38-42</w:t>
            </w:r>
          </w:p>
        </w:tc>
        <w:tc>
          <w:tcPr>
            <w:tcW w:w="1323" w:type="dxa"/>
            <w:tcBorders>
              <w:top w:val="single" w:sz="4" w:space="0" w:color="000000"/>
              <w:left w:val="single" w:sz="4" w:space="0" w:color="000000"/>
              <w:bottom w:val="single" w:sz="4" w:space="0" w:color="000000"/>
              <w:right w:val="single" w:sz="4" w:space="0" w:color="000000"/>
            </w:tcBorders>
            <w:vAlign w:val="center"/>
          </w:tcPr>
          <w:p w:rsidR="00372936" w:rsidRPr="003D2BA5" w:rsidRDefault="00372936" w:rsidP="006D40C8">
            <w:pPr>
              <w:jc w:val="center"/>
              <w:rPr>
                <w:sz w:val="24"/>
              </w:rPr>
            </w:pPr>
            <w:r>
              <w:rPr>
                <w:sz w:val="24"/>
              </w:rPr>
              <w:t>40</w:t>
            </w:r>
          </w:p>
        </w:tc>
        <w:tc>
          <w:tcPr>
            <w:tcW w:w="1907" w:type="dxa"/>
            <w:vMerge/>
            <w:tcBorders>
              <w:left w:val="single" w:sz="4" w:space="0" w:color="000000"/>
              <w:right w:val="single" w:sz="4" w:space="0" w:color="000000"/>
            </w:tcBorders>
          </w:tcPr>
          <w:p w:rsidR="00372936" w:rsidRPr="00F24B3C" w:rsidRDefault="00372936" w:rsidP="006D40C8">
            <w:pPr>
              <w:jc w:val="center"/>
              <w:rPr>
                <w:sz w:val="24"/>
              </w:rPr>
            </w:pPr>
          </w:p>
        </w:tc>
        <w:tc>
          <w:tcPr>
            <w:tcW w:w="1590" w:type="dxa"/>
            <w:vMerge/>
            <w:tcBorders>
              <w:left w:val="single" w:sz="4" w:space="0" w:color="000000"/>
              <w:right w:val="single" w:sz="4" w:space="0" w:color="000000"/>
            </w:tcBorders>
            <w:vAlign w:val="center"/>
          </w:tcPr>
          <w:p w:rsidR="00372936" w:rsidRPr="00F24B3C" w:rsidRDefault="00372936" w:rsidP="006D40C8">
            <w:pPr>
              <w:jc w:val="center"/>
              <w:rPr>
                <w:sz w:val="24"/>
              </w:rPr>
            </w:pP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b/>
                <w:sz w:val="24"/>
              </w:rPr>
            </w:pPr>
            <w:proofErr w:type="gramStart"/>
            <w:r w:rsidRPr="00F24B3C">
              <w:rPr>
                <w:b/>
                <w:sz w:val="24"/>
              </w:rPr>
              <w:t>η</w:t>
            </w:r>
            <w:proofErr w:type="gramEnd"/>
            <w:r w:rsidRPr="00F24B3C">
              <w:rPr>
                <w:b/>
                <w:sz w:val="24"/>
              </w:rPr>
              <w:t xml:space="preserve"> (%)</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372936" w:rsidRPr="00C7161B" w:rsidRDefault="00372936" w:rsidP="006D40C8">
            <w:pPr>
              <w:jc w:val="center"/>
              <w:rPr>
                <w:lang w:val="en-GB"/>
              </w:rPr>
            </w:pPr>
            <w:r>
              <w:rPr>
                <w:lang w:val="en-GB"/>
              </w:rPr>
              <w:t>&gt;55</w:t>
            </w:r>
          </w:p>
        </w:tc>
        <w:tc>
          <w:tcPr>
            <w:tcW w:w="1546" w:type="dxa"/>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jc w:val="center"/>
              <w:rPr>
                <w:sz w:val="24"/>
              </w:rPr>
            </w:pPr>
            <w:r>
              <w:rPr>
                <w:lang w:val="en-GB"/>
              </w:rPr>
              <w:t>&gt;5</w:t>
            </w:r>
            <w:r>
              <w:t>2,25</w:t>
            </w:r>
          </w:p>
        </w:tc>
        <w:tc>
          <w:tcPr>
            <w:tcW w:w="1323" w:type="dxa"/>
            <w:tcBorders>
              <w:top w:val="single" w:sz="4" w:space="0" w:color="000000"/>
              <w:left w:val="single" w:sz="4" w:space="0" w:color="000000"/>
              <w:bottom w:val="single" w:sz="4" w:space="0" w:color="000000"/>
              <w:right w:val="single" w:sz="4" w:space="0" w:color="000000"/>
            </w:tcBorders>
            <w:vAlign w:val="center"/>
          </w:tcPr>
          <w:p w:rsidR="00372936" w:rsidRPr="003D2BA5" w:rsidRDefault="00372936" w:rsidP="006D40C8">
            <w:pPr>
              <w:jc w:val="center"/>
              <w:rPr>
                <w:sz w:val="24"/>
              </w:rPr>
            </w:pPr>
            <w:r>
              <w:rPr>
                <w:sz w:val="24"/>
              </w:rPr>
              <w:t>57,9</w:t>
            </w:r>
          </w:p>
        </w:tc>
        <w:tc>
          <w:tcPr>
            <w:tcW w:w="1907" w:type="dxa"/>
            <w:vMerge/>
            <w:tcBorders>
              <w:left w:val="single" w:sz="4" w:space="0" w:color="000000"/>
              <w:bottom w:val="single" w:sz="4" w:space="0" w:color="000000"/>
              <w:right w:val="single" w:sz="4" w:space="0" w:color="000000"/>
            </w:tcBorders>
          </w:tcPr>
          <w:p w:rsidR="00372936" w:rsidRPr="00F24B3C" w:rsidRDefault="00372936" w:rsidP="006D40C8">
            <w:pPr>
              <w:jc w:val="center"/>
              <w:rPr>
                <w:sz w:val="24"/>
              </w:rPr>
            </w:pPr>
          </w:p>
        </w:tc>
        <w:tc>
          <w:tcPr>
            <w:tcW w:w="1590" w:type="dxa"/>
            <w:vMerge/>
            <w:tcBorders>
              <w:left w:val="single" w:sz="4" w:space="0" w:color="000000"/>
              <w:bottom w:val="single" w:sz="4" w:space="0" w:color="000000"/>
              <w:right w:val="single" w:sz="4" w:space="0" w:color="000000"/>
            </w:tcBorders>
            <w:vAlign w:val="center"/>
          </w:tcPr>
          <w:p w:rsidR="00372936" w:rsidRPr="00F24B3C" w:rsidRDefault="00372936" w:rsidP="006D40C8">
            <w:pPr>
              <w:jc w:val="center"/>
              <w:rPr>
                <w:sz w:val="24"/>
              </w:rPr>
            </w:pPr>
          </w:p>
        </w:tc>
      </w:tr>
      <w:tr w:rsidR="00372936" w:rsidRPr="00F24B3C" w:rsidTr="006D40C8">
        <w:tc>
          <w:tcPr>
            <w:tcW w:w="1050" w:type="dxa"/>
            <w:vMerge w:val="restart"/>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sz w:val="24"/>
                <w:lang w:val="en-GB"/>
              </w:rPr>
            </w:pPr>
            <w:r w:rsidRPr="00F24B3C">
              <w:rPr>
                <w:b/>
                <w:sz w:val="24"/>
              </w:rPr>
              <w:t xml:space="preserve">Радна тачка </w:t>
            </w:r>
            <w:r w:rsidRPr="00F24B3C">
              <w:rPr>
                <w:b/>
                <w:sz w:val="24"/>
                <w:lang w:val="en-GB"/>
              </w:rPr>
              <w:t>3</w:t>
            </w:r>
          </w:p>
        </w:tc>
        <w:tc>
          <w:tcPr>
            <w:tcW w:w="1418" w:type="dxa"/>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b/>
                <w:sz w:val="24"/>
                <w:lang w:val="en-GB"/>
              </w:rPr>
            </w:pPr>
            <w:r w:rsidRPr="00F24B3C">
              <w:rPr>
                <w:b/>
                <w:sz w:val="24"/>
              </w:rPr>
              <w:t>Q(l/s</w:t>
            </w:r>
            <w:r w:rsidRPr="00F24B3C">
              <w:rPr>
                <w:b/>
                <w:sz w:val="24"/>
                <w:lang w:val="en-GB"/>
              </w:rPr>
              <w:t>)</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372936" w:rsidRPr="008D409F" w:rsidRDefault="00372936" w:rsidP="006D40C8">
            <w:pPr>
              <w:jc w:val="center"/>
              <w:rPr>
                <w:sz w:val="24"/>
              </w:rPr>
            </w:pPr>
            <w:r>
              <w:rPr>
                <w:sz w:val="24"/>
              </w:rPr>
              <w:t>15</w:t>
            </w:r>
          </w:p>
        </w:tc>
        <w:tc>
          <w:tcPr>
            <w:tcW w:w="1546" w:type="dxa"/>
            <w:tcBorders>
              <w:top w:val="single" w:sz="4" w:space="0" w:color="000000"/>
              <w:left w:val="single" w:sz="4" w:space="0" w:color="000000"/>
              <w:bottom w:val="single" w:sz="4" w:space="0" w:color="000000"/>
              <w:right w:val="single" w:sz="4" w:space="0" w:color="000000"/>
            </w:tcBorders>
            <w:vAlign w:val="center"/>
            <w:hideMark/>
          </w:tcPr>
          <w:p w:rsidR="00372936" w:rsidRPr="003D2BA5" w:rsidRDefault="00372936" w:rsidP="006D40C8">
            <w:pPr>
              <w:jc w:val="center"/>
              <w:rPr>
                <w:sz w:val="24"/>
              </w:rPr>
            </w:pPr>
            <w:r>
              <w:rPr>
                <w:sz w:val="24"/>
              </w:rPr>
              <w:t>13,8-16,2</w:t>
            </w:r>
          </w:p>
        </w:tc>
        <w:tc>
          <w:tcPr>
            <w:tcW w:w="1323" w:type="dxa"/>
            <w:tcBorders>
              <w:top w:val="single" w:sz="4" w:space="0" w:color="000000"/>
              <w:left w:val="single" w:sz="4" w:space="0" w:color="000000"/>
              <w:bottom w:val="single" w:sz="4" w:space="0" w:color="000000"/>
              <w:right w:val="single" w:sz="4" w:space="0" w:color="000000"/>
            </w:tcBorders>
            <w:vAlign w:val="center"/>
          </w:tcPr>
          <w:p w:rsidR="00372936" w:rsidRPr="00414AB5" w:rsidRDefault="00372936" w:rsidP="006D40C8">
            <w:pPr>
              <w:jc w:val="center"/>
              <w:rPr>
                <w:sz w:val="24"/>
              </w:rPr>
            </w:pPr>
            <w:r>
              <w:rPr>
                <w:sz w:val="24"/>
              </w:rPr>
              <w:t>15</w:t>
            </w:r>
          </w:p>
        </w:tc>
        <w:tc>
          <w:tcPr>
            <w:tcW w:w="1907" w:type="dxa"/>
            <w:vMerge w:val="restart"/>
            <w:tcBorders>
              <w:top w:val="single" w:sz="4" w:space="0" w:color="000000"/>
              <w:left w:val="single" w:sz="4" w:space="0" w:color="000000"/>
              <w:right w:val="single" w:sz="4" w:space="0" w:color="000000"/>
            </w:tcBorders>
            <w:vAlign w:val="center"/>
          </w:tcPr>
          <w:p w:rsidR="00372936" w:rsidRPr="00F24B3C" w:rsidRDefault="00372936" w:rsidP="006D40C8">
            <w:pPr>
              <w:rPr>
                <w:sz w:val="24"/>
              </w:rPr>
            </w:pPr>
            <w:r>
              <w:rPr>
                <w:sz w:val="24"/>
              </w:rPr>
              <w:t>Понуђена радна тачка 3</w:t>
            </w:r>
            <w:r w:rsidRPr="00F24B3C">
              <w:rPr>
                <w:sz w:val="24"/>
              </w:rPr>
              <w:t>. се налази на приложеној радној кривој</w:t>
            </w:r>
          </w:p>
        </w:tc>
        <w:tc>
          <w:tcPr>
            <w:tcW w:w="1590" w:type="dxa"/>
            <w:vMerge w:val="restart"/>
            <w:tcBorders>
              <w:top w:val="single" w:sz="4" w:space="0" w:color="000000"/>
              <w:left w:val="single" w:sz="4" w:space="0" w:color="000000"/>
              <w:right w:val="single" w:sz="4" w:space="0" w:color="000000"/>
            </w:tcBorders>
            <w:vAlign w:val="center"/>
          </w:tcPr>
          <w:p w:rsidR="00372936" w:rsidRPr="00F24B3C" w:rsidRDefault="00372936" w:rsidP="006D40C8">
            <w:pPr>
              <w:jc w:val="center"/>
              <w:rPr>
                <w:sz w:val="24"/>
              </w:rPr>
            </w:pPr>
            <w:r>
              <w:rPr>
                <w:sz w:val="24"/>
              </w:rPr>
              <w:t>О</w:t>
            </w:r>
            <w:r w:rsidRPr="00F24B3C">
              <w:rPr>
                <w:sz w:val="24"/>
              </w:rPr>
              <w:t>дговара</w:t>
            </w: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b/>
                <w:sz w:val="24"/>
              </w:rPr>
            </w:pPr>
            <w:r w:rsidRPr="00F24B3C">
              <w:rPr>
                <w:b/>
                <w:sz w:val="24"/>
              </w:rPr>
              <w:t>H (m)</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372936" w:rsidRPr="003D2BA5" w:rsidRDefault="00372936" w:rsidP="006D40C8">
            <w:pPr>
              <w:jc w:val="center"/>
              <w:rPr>
                <w:sz w:val="24"/>
              </w:rPr>
            </w:pPr>
            <w:r>
              <w:rPr>
                <w:sz w:val="24"/>
              </w:rPr>
              <w:t>31</w:t>
            </w:r>
          </w:p>
        </w:tc>
        <w:tc>
          <w:tcPr>
            <w:tcW w:w="1546" w:type="dxa"/>
            <w:tcBorders>
              <w:top w:val="single" w:sz="4" w:space="0" w:color="000000"/>
              <w:left w:val="single" w:sz="4" w:space="0" w:color="000000"/>
              <w:bottom w:val="single" w:sz="4" w:space="0" w:color="000000"/>
              <w:right w:val="single" w:sz="4" w:space="0" w:color="000000"/>
            </w:tcBorders>
            <w:vAlign w:val="center"/>
            <w:hideMark/>
          </w:tcPr>
          <w:p w:rsidR="00372936" w:rsidRPr="003D2BA5" w:rsidRDefault="00372936" w:rsidP="006D40C8">
            <w:pPr>
              <w:jc w:val="center"/>
              <w:rPr>
                <w:sz w:val="24"/>
              </w:rPr>
            </w:pPr>
            <w:r>
              <w:rPr>
                <w:sz w:val="24"/>
              </w:rPr>
              <w:t>29,45-32,55</w:t>
            </w:r>
          </w:p>
        </w:tc>
        <w:tc>
          <w:tcPr>
            <w:tcW w:w="1323" w:type="dxa"/>
            <w:tcBorders>
              <w:top w:val="single" w:sz="4" w:space="0" w:color="000000"/>
              <w:left w:val="single" w:sz="4" w:space="0" w:color="000000"/>
              <w:bottom w:val="single" w:sz="4" w:space="0" w:color="000000"/>
              <w:right w:val="single" w:sz="4" w:space="0" w:color="000000"/>
            </w:tcBorders>
            <w:vAlign w:val="center"/>
          </w:tcPr>
          <w:p w:rsidR="00372936" w:rsidRPr="003D2BA5" w:rsidRDefault="00372936" w:rsidP="006D40C8">
            <w:pPr>
              <w:jc w:val="center"/>
              <w:rPr>
                <w:sz w:val="24"/>
              </w:rPr>
            </w:pPr>
            <w:r>
              <w:rPr>
                <w:sz w:val="24"/>
              </w:rPr>
              <w:t>32</w:t>
            </w:r>
          </w:p>
        </w:tc>
        <w:tc>
          <w:tcPr>
            <w:tcW w:w="1907" w:type="dxa"/>
            <w:vMerge/>
            <w:tcBorders>
              <w:left w:val="single" w:sz="4" w:space="0" w:color="000000"/>
              <w:right w:val="single" w:sz="4" w:space="0" w:color="000000"/>
            </w:tcBorders>
          </w:tcPr>
          <w:p w:rsidR="00372936" w:rsidRPr="00F24B3C" w:rsidRDefault="00372936" w:rsidP="006D40C8">
            <w:pPr>
              <w:jc w:val="center"/>
              <w:rPr>
                <w:sz w:val="24"/>
              </w:rPr>
            </w:pPr>
          </w:p>
        </w:tc>
        <w:tc>
          <w:tcPr>
            <w:tcW w:w="1590" w:type="dxa"/>
            <w:vMerge/>
            <w:tcBorders>
              <w:left w:val="single" w:sz="4" w:space="0" w:color="000000"/>
              <w:right w:val="single" w:sz="4" w:space="0" w:color="000000"/>
            </w:tcBorders>
          </w:tcPr>
          <w:p w:rsidR="00372936" w:rsidRPr="00F24B3C" w:rsidRDefault="00372936" w:rsidP="006D40C8">
            <w:pPr>
              <w:jc w:val="center"/>
              <w:rPr>
                <w:sz w:val="24"/>
              </w:rPr>
            </w:pP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b/>
                <w:sz w:val="24"/>
              </w:rPr>
            </w:pPr>
            <w:proofErr w:type="gramStart"/>
            <w:r w:rsidRPr="00F24B3C">
              <w:rPr>
                <w:b/>
                <w:sz w:val="24"/>
              </w:rPr>
              <w:t>η</w:t>
            </w:r>
            <w:proofErr w:type="gramEnd"/>
            <w:r w:rsidRPr="00F24B3C">
              <w:rPr>
                <w:b/>
                <w:sz w:val="24"/>
              </w:rPr>
              <w:t xml:space="preserve"> (%)</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372936" w:rsidRPr="003D2BA5" w:rsidRDefault="00372936" w:rsidP="006D40C8">
            <w:pPr>
              <w:jc w:val="center"/>
              <w:rPr>
                <w:sz w:val="24"/>
              </w:rPr>
            </w:pPr>
          </w:p>
        </w:tc>
        <w:tc>
          <w:tcPr>
            <w:tcW w:w="1546" w:type="dxa"/>
            <w:tcBorders>
              <w:top w:val="single" w:sz="4" w:space="0" w:color="000000"/>
              <w:left w:val="single" w:sz="4" w:space="0" w:color="000000"/>
              <w:bottom w:val="single" w:sz="4" w:space="0" w:color="000000"/>
              <w:right w:val="single" w:sz="4" w:space="0" w:color="000000"/>
            </w:tcBorders>
            <w:vAlign w:val="center"/>
          </w:tcPr>
          <w:p w:rsidR="00372936" w:rsidRPr="00D229B2" w:rsidRDefault="00372936" w:rsidP="006D40C8">
            <w:pPr>
              <w:rPr>
                <w:sz w:val="24"/>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372936" w:rsidRPr="003D2BA5" w:rsidRDefault="00372936" w:rsidP="006D40C8">
            <w:pPr>
              <w:jc w:val="center"/>
              <w:rPr>
                <w:sz w:val="24"/>
              </w:rPr>
            </w:pPr>
          </w:p>
        </w:tc>
        <w:tc>
          <w:tcPr>
            <w:tcW w:w="1907" w:type="dxa"/>
            <w:vMerge/>
            <w:tcBorders>
              <w:left w:val="single" w:sz="4" w:space="0" w:color="000000"/>
              <w:bottom w:val="single" w:sz="4" w:space="0" w:color="000000"/>
              <w:right w:val="single" w:sz="4" w:space="0" w:color="000000"/>
            </w:tcBorders>
          </w:tcPr>
          <w:p w:rsidR="00372936" w:rsidRPr="00F24B3C" w:rsidRDefault="00372936" w:rsidP="006D40C8">
            <w:pPr>
              <w:jc w:val="center"/>
              <w:rPr>
                <w:sz w:val="24"/>
              </w:rPr>
            </w:pPr>
          </w:p>
        </w:tc>
        <w:tc>
          <w:tcPr>
            <w:tcW w:w="1590" w:type="dxa"/>
            <w:vMerge/>
            <w:tcBorders>
              <w:left w:val="single" w:sz="4" w:space="0" w:color="000000"/>
              <w:bottom w:val="single" w:sz="4" w:space="0" w:color="000000"/>
              <w:right w:val="single" w:sz="4" w:space="0" w:color="000000"/>
            </w:tcBorders>
          </w:tcPr>
          <w:p w:rsidR="00372936" w:rsidRPr="00F24B3C" w:rsidRDefault="00372936" w:rsidP="006D40C8">
            <w:pPr>
              <w:jc w:val="center"/>
              <w:rPr>
                <w:sz w:val="24"/>
              </w:rPr>
            </w:pPr>
          </w:p>
        </w:tc>
      </w:tr>
    </w:tbl>
    <w:p w:rsidR="00372936" w:rsidRPr="00F24B3C" w:rsidRDefault="00372936" w:rsidP="00372936">
      <w:pPr>
        <w:autoSpaceDE w:val="0"/>
        <w:autoSpaceDN w:val="0"/>
        <w:adjustRightInd w:val="0"/>
        <w:spacing w:line="276" w:lineRule="auto"/>
        <w:jc w:val="both"/>
        <w:rPr>
          <w:sz w:val="24"/>
        </w:rPr>
      </w:pPr>
    </w:p>
    <w:p w:rsidR="00372936" w:rsidRPr="002D4487" w:rsidRDefault="00372936" w:rsidP="00372936">
      <w:pPr>
        <w:ind w:firstLine="720"/>
        <w:jc w:val="both"/>
        <w:rPr>
          <w:sz w:val="24"/>
        </w:rPr>
      </w:pPr>
      <w:proofErr w:type="gramStart"/>
      <w:r w:rsidRPr="00F24B3C">
        <w:rPr>
          <w:sz w:val="24"/>
        </w:rPr>
        <w:t xml:space="preserve">На основу увида у наведену документацију, Комисија је утврдила да техничке карактеристике понуђених добара </w:t>
      </w:r>
      <w:r w:rsidRPr="002E2B34">
        <w:rPr>
          <w:b/>
          <w:sz w:val="24"/>
        </w:rPr>
        <w:t>одговарају</w:t>
      </w:r>
      <w:r w:rsidRPr="00F24B3C">
        <w:rPr>
          <w:sz w:val="24"/>
        </w:rPr>
        <w:t xml:space="preserve"> захтеваним функционално- техничким карактеристикама.</w:t>
      </w:r>
      <w:proofErr w:type="gramEnd"/>
    </w:p>
    <w:p w:rsidR="00372936" w:rsidRPr="002D4487" w:rsidRDefault="00372936" w:rsidP="00372936">
      <w:pPr>
        <w:ind w:firstLine="720"/>
        <w:jc w:val="both"/>
        <w:rPr>
          <w:sz w:val="24"/>
          <w:lang w:val="sr-Cyrl-CS"/>
        </w:rPr>
      </w:pPr>
      <w:r w:rsidRPr="001B06F1">
        <w:rPr>
          <w:sz w:val="24"/>
          <w:lang w:val="sr-Cyrl-CS"/>
        </w:rPr>
        <w:t>Комисија је стручном</w:t>
      </w:r>
      <w:r w:rsidRPr="002D4487">
        <w:rPr>
          <w:sz w:val="24"/>
          <w:lang w:val="sr-Cyrl-CS"/>
        </w:rPr>
        <w:t xml:space="preserve"> оценом понуда утврдила да </w:t>
      </w:r>
      <w:r w:rsidRPr="002D4487">
        <w:rPr>
          <w:sz w:val="24"/>
        </w:rPr>
        <w:t>je</w:t>
      </w:r>
      <w:r w:rsidRPr="002D4487">
        <w:rPr>
          <w:sz w:val="24"/>
          <w:lang w:val="sr-Cyrl-CS"/>
        </w:rPr>
        <w:t xml:space="preserve"> достављен</w:t>
      </w:r>
      <w:r w:rsidRPr="002D4487">
        <w:rPr>
          <w:sz w:val="24"/>
        </w:rPr>
        <w:t>a</w:t>
      </w:r>
      <w:r w:rsidRPr="002D4487">
        <w:rPr>
          <w:sz w:val="24"/>
          <w:lang w:val="sr-Cyrl-CS"/>
        </w:rPr>
        <w:t xml:space="preserve"> понуд</w:t>
      </w:r>
      <w:r w:rsidRPr="002D4487">
        <w:rPr>
          <w:sz w:val="24"/>
        </w:rPr>
        <w:t>a</w:t>
      </w:r>
      <w:r w:rsidRPr="002D4487">
        <w:rPr>
          <w:sz w:val="24"/>
          <w:lang w:val="sr-Cyrl-CS"/>
        </w:rPr>
        <w:t>:</w:t>
      </w:r>
    </w:p>
    <w:p w:rsidR="00372936" w:rsidRPr="00743A90" w:rsidRDefault="00372936" w:rsidP="00372936">
      <w:pPr>
        <w:ind w:firstLine="720"/>
        <w:jc w:val="both"/>
        <w:rPr>
          <w:sz w:val="24"/>
        </w:rPr>
      </w:pPr>
      <w:r w:rsidRPr="00743A90">
        <w:rPr>
          <w:b/>
          <w:sz w:val="24"/>
        </w:rPr>
        <w:t>Благовременa</w:t>
      </w:r>
      <w:r w:rsidRPr="00743A90">
        <w:rPr>
          <w:sz w:val="24"/>
        </w:rPr>
        <w:t xml:space="preserve"> </w:t>
      </w:r>
      <w:r w:rsidRPr="00743A90">
        <w:rPr>
          <w:sz w:val="24"/>
          <w:lang w:val="sr-Cyrl-CS"/>
        </w:rPr>
        <w:t>(</w:t>
      </w:r>
      <w:r w:rsidRPr="00743A90">
        <w:rPr>
          <w:sz w:val="24"/>
        </w:rPr>
        <w:t>чланом 3. став 1. тачка 31 ЗЈН, прописано је да је благовремена понуда која је примљена је од стране наручиоца у року одређеном у позиву за подношење понуда</w:t>
      </w:r>
      <w:r w:rsidRPr="00743A90">
        <w:rPr>
          <w:sz w:val="24"/>
          <w:lang w:val="sr-Cyrl-CS"/>
        </w:rPr>
        <w:t>)</w:t>
      </w:r>
    </w:p>
    <w:p w:rsidR="00372936" w:rsidRPr="00743A90" w:rsidRDefault="00372936" w:rsidP="00372936">
      <w:pPr>
        <w:ind w:firstLine="720"/>
        <w:jc w:val="both"/>
        <w:rPr>
          <w:sz w:val="24"/>
        </w:rPr>
      </w:pPr>
      <w:r w:rsidRPr="00743A90">
        <w:rPr>
          <w:b/>
          <w:sz w:val="24"/>
        </w:rPr>
        <w:t>Одговарајућa</w:t>
      </w:r>
      <w:r w:rsidRPr="00743A90">
        <w:rPr>
          <w:b/>
          <w:sz w:val="24"/>
          <w:lang w:val="sr-Cyrl-CS"/>
        </w:rPr>
        <w:t xml:space="preserve"> (</w:t>
      </w:r>
      <w:r w:rsidRPr="00743A90">
        <w:rPr>
          <w:sz w:val="24"/>
        </w:rPr>
        <w:t>чланом 3. став 1. тачка 32 ЗЈН, прописано је да је одговарајућа понуда која је благовремена и за коју је утврђено да потпуно испуњава све техничке карактеристике</w:t>
      </w:r>
      <w:r w:rsidRPr="00743A90">
        <w:rPr>
          <w:sz w:val="24"/>
          <w:lang w:val="sr-Cyrl-CS"/>
        </w:rPr>
        <w:t>)</w:t>
      </w:r>
    </w:p>
    <w:p w:rsidR="00372936" w:rsidRPr="002D4487" w:rsidRDefault="00372936" w:rsidP="00372936">
      <w:pPr>
        <w:ind w:firstLine="720"/>
        <w:jc w:val="both"/>
        <w:rPr>
          <w:sz w:val="24"/>
          <w:lang w:val="sr-Latn-CS"/>
        </w:rPr>
      </w:pPr>
      <w:r w:rsidRPr="00743A90">
        <w:rPr>
          <w:b/>
          <w:sz w:val="24"/>
          <w:lang w:val="sr-Cyrl-CS"/>
        </w:rPr>
        <w:t>П</w:t>
      </w:r>
      <w:r w:rsidRPr="00743A90">
        <w:rPr>
          <w:b/>
          <w:sz w:val="24"/>
        </w:rPr>
        <w:t>рихватљивa</w:t>
      </w:r>
      <w:r w:rsidRPr="00743A90">
        <w:rPr>
          <w:sz w:val="24"/>
        </w:rPr>
        <w:t xml:space="preserve"> </w:t>
      </w:r>
      <w:r w:rsidRPr="00743A90">
        <w:rPr>
          <w:sz w:val="24"/>
          <w:lang w:val="sr-Cyrl-CS"/>
        </w:rPr>
        <w:t>(</w:t>
      </w:r>
      <w:r w:rsidRPr="00743A90">
        <w:rPr>
          <w:sz w:val="24"/>
        </w:rPr>
        <w:t xml:space="preserve">чланом 3. </w:t>
      </w:r>
      <w:proofErr w:type="gramStart"/>
      <w:r w:rsidRPr="00743A90">
        <w:rPr>
          <w:sz w:val="24"/>
        </w:rPr>
        <w:t>став</w:t>
      </w:r>
      <w:proofErr w:type="gramEnd"/>
      <w:r w:rsidRPr="00743A90">
        <w:rPr>
          <w:sz w:val="24"/>
        </w:rPr>
        <w:t xml:space="preserve"> 1. тачка 3</w:t>
      </w:r>
      <w:r w:rsidRPr="00743A90">
        <w:rPr>
          <w:sz w:val="24"/>
          <w:lang w:val="sr-Cyrl-RS"/>
        </w:rPr>
        <w:t>3</w:t>
      </w:r>
      <w:r w:rsidRPr="00743A90">
        <w:rPr>
          <w:sz w:val="24"/>
        </w:rPr>
        <w:t xml:space="preserve"> ЗЈН прописано  да је прихватљива понуда, она понуда која</w:t>
      </w:r>
      <w:r w:rsidRPr="002D4487">
        <w:rPr>
          <w:sz w:val="24"/>
        </w:rPr>
        <w:t xml:space="preserve">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2D4487">
        <w:rPr>
          <w:sz w:val="24"/>
          <w:lang w:val="sr-Cyrl-CS"/>
        </w:rPr>
        <w:t>)</w:t>
      </w:r>
      <w:r w:rsidRPr="002D4487">
        <w:rPr>
          <w:sz w:val="24"/>
        </w:rPr>
        <w:t>.</w:t>
      </w:r>
    </w:p>
    <w:p w:rsidR="00372936" w:rsidRDefault="00372936" w:rsidP="00372936">
      <w:pPr>
        <w:ind w:firstLine="720"/>
        <w:rPr>
          <w:sz w:val="24"/>
          <w:lang w:val="sr-Cyrl-RS"/>
        </w:rPr>
      </w:pPr>
      <w:r w:rsidRPr="002D4487">
        <w:rPr>
          <w:sz w:val="24"/>
        </w:rPr>
        <w:t>Предметн</w:t>
      </w:r>
      <w:r w:rsidRPr="002D4487">
        <w:rPr>
          <w:sz w:val="24"/>
          <w:lang w:val="sr-Cyrl-RS"/>
        </w:rPr>
        <w:t>а</w:t>
      </w:r>
      <w:r w:rsidRPr="002D4487">
        <w:rPr>
          <w:sz w:val="24"/>
        </w:rPr>
        <w:t xml:space="preserve"> понуд</w:t>
      </w:r>
      <w:r w:rsidRPr="002D4487">
        <w:rPr>
          <w:sz w:val="24"/>
          <w:lang w:val="sr-Cyrl-RS"/>
        </w:rPr>
        <w:t>а је</w:t>
      </w:r>
      <w:r w:rsidRPr="002D4487">
        <w:rPr>
          <w:sz w:val="24"/>
        </w:rPr>
        <w:t xml:space="preserve"> прихватљив</w:t>
      </w:r>
      <w:r w:rsidRPr="002D4487">
        <w:rPr>
          <w:sz w:val="24"/>
          <w:lang w:val="sr-Cyrl-RS"/>
        </w:rPr>
        <w:t>а</w:t>
      </w:r>
      <w:r w:rsidRPr="002D4487">
        <w:rPr>
          <w:sz w:val="24"/>
        </w:rPr>
        <w:t xml:space="preserve">, између </w:t>
      </w:r>
      <w:proofErr w:type="gramStart"/>
      <w:r w:rsidRPr="002D4487">
        <w:rPr>
          <w:sz w:val="24"/>
        </w:rPr>
        <w:t>осталог  што</w:t>
      </w:r>
      <w:proofErr w:type="gramEnd"/>
      <w:r w:rsidRPr="002D4487">
        <w:rPr>
          <w:sz w:val="24"/>
        </w:rPr>
        <w:t xml:space="preserve"> </w:t>
      </w:r>
      <w:r w:rsidRPr="002D4487">
        <w:rPr>
          <w:sz w:val="24"/>
          <w:lang w:val="sr-Cyrl-CS"/>
        </w:rPr>
        <w:t xml:space="preserve">не </w:t>
      </w:r>
      <w:r w:rsidRPr="002D4487">
        <w:rPr>
          <w:sz w:val="24"/>
        </w:rPr>
        <w:t xml:space="preserve">ограничава и </w:t>
      </w:r>
      <w:r w:rsidRPr="002D4487">
        <w:rPr>
          <w:sz w:val="24"/>
          <w:lang w:val="sr-Cyrl-CS"/>
        </w:rPr>
        <w:t xml:space="preserve">не </w:t>
      </w:r>
      <w:r w:rsidRPr="002D4487">
        <w:rPr>
          <w:sz w:val="24"/>
        </w:rPr>
        <w:t>условљава пр</w:t>
      </w:r>
      <w:r w:rsidRPr="002D4487">
        <w:rPr>
          <w:sz w:val="24"/>
          <w:lang w:val="sr-Cyrl-RS"/>
        </w:rPr>
        <w:t>а</w:t>
      </w:r>
      <w:r w:rsidRPr="002D4487">
        <w:rPr>
          <w:sz w:val="24"/>
        </w:rPr>
        <w:t>ва наручиоца</w:t>
      </w:r>
      <w:r w:rsidRPr="002D4487">
        <w:rPr>
          <w:sz w:val="24"/>
          <w:lang w:val="sr-Cyrl-CS"/>
        </w:rPr>
        <w:t xml:space="preserve"> и</w:t>
      </w:r>
      <w:r w:rsidRPr="002D4487">
        <w:rPr>
          <w:sz w:val="24"/>
        </w:rPr>
        <w:t xml:space="preserve"> не прелаз</w:t>
      </w:r>
      <w:r w:rsidRPr="002D4487">
        <w:rPr>
          <w:sz w:val="24"/>
          <w:lang w:val="sr-Cyrl-RS"/>
        </w:rPr>
        <w:t>и</w:t>
      </w:r>
      <w:r w:rsidRPr="002D4487">
        <w:rPr>
          <w:sz w:val="24"/>
        </w:rPr>
        <w:t xml:space="preserve"> износ процењене вредности јавне набавке</w:t>
      </w:r>
      <w:r>
        <w:rPr>
          <w:sz w:val="24"/>
          <w:lang w:val="sr-Cyrl-RS"/>
        </w:rPr>
        <w:t>.</w:t>
      </w:r>
    </w:p>
    <w:p w:rsidR="00372936" w:rsidRPr="00743A90" w:rsidRDefault="00372936" w:rsidP="00372936">
      <w:pPr>
        <w:ind w:firstLine="720"/>
        <w:rPr>
          <w:sz w:val="24"/>
          <w:lang w:val="sr-Cyrl-RS"/>
        </w:rPr>
      </w:pPr>
    </w:p>
    <w:p w:rsidR="00372936" w:rsidRPr="00DB40EC" w:rsidRDefault="00372936" w:rsidP="00372936">
      <w:pPr>
        <w:pStyle w:val="NoSpacing"/>
        <w:shd w:val="clear" w:color="auto" w:fill="DAEEF3" w:themeFill="accent5" w:themeFillTint="33"/>
        <w:ind w:firstLine="720"/>
        <w:jc w:val="both"/>
        <w:rPr>
          <w:rFonts w:ascii="Times New Roman" w:hAnsi="Times New Roman" w:cs="Times New Roman"/>
          <w:sz w:val="24"/>
          <w:szCs w:val="24"/>
        </w:rPr>
      </w:pPr>
      <w:r w:rsidRPr="00DB40EC">
        <w:rPr>
          <w:rFonts w:ascii="Times New Roman" w:hAnsi="Times New Roman" w:cs="Times New Roman"/>
          <w:sz w:val="24"/>
          <w:szCs w:val="24"/>
        </w:rPr>
        <w:t xml:space="preserve">Комисија је пре стручне оцене понуда понуђача: </w:t>
      </w:r>
      <w:r w:rsidRPr="00DB40EC">
        <w:rPr>
          <w:rFonts w:ascii="Times New Roman" w:hAnsi="Times New Roman" w:cs="Times New Roman"/>
          <w:b/>
          <w:sz w:val="24"/>
          <w:szCs w:val="24"/>
        </w:rPr>
        <w:t>BEOPUMPE d.o.o., Симеона Кончаревића 20, 11080 Београд</w:t>
      </w:r>
      <w:proofErr w:type="gramStart"/>
      <w:r w:rsidRPr="00DB40EC">
        <w:rPr>
          <w:rFonts w:ascii="Times New Roman" w:hAnsi="Times New Roman" w:cs="Times New Roman"/>
          <w:b/>
          <w:sz w:val="24"/>
          <w:szCs w:val="24"/>
        </w:rPr>
        <w:t xml:space="preserve">, </w:t>
      </w:r>
      <w:r w:rsidRPr="00DB40EC">
        <w:rPr>
          <w:rFonts w:ascii="Times New Roman" w:hAnsi="Times New Roman" w:cs="Times New Roman"/>
          <w:sz w:val="24"/>
          <w:szCs w:val="24"/>
        </w:rPr>
        <w:t xml:space="preserve"> извршила</w:t>
      </w:r>
      <w:proofErr w:type="gramEnd"/>
      <w:r w:rsidRPr="00DB40EC">
        <w:rPr>
          <w:rFonts w:ascii="Times New Roman" w:hAnsi="Times New Roman" w:cs="Times New Roman"/>
          <w:sz w:val="24"/>
          <w:szCs w:val="24"/>
        </w:rPr>
        <w:t xml:space="preserve"> преглед достављених образаца и доказа уз понуду и то:</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5220"/>
      </w:tblGrid>
      <w:tr w:rsidR="00372936" w:rsidRPr="00DB40EC" w:rsidTr="006D40C8">
        <w:tc>
          <w:tcPr>
            <w:tcW w:w="459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Захтевани обрасци:</w:t>
            </w:r>
          </w:p>
        </w:tc>
        <w:tc>
          <w:tcPr>
            <w:tcW w:w="522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p>
        </w:tc>
      </w:tr>
      <w:tr w:rsidR="00372936" w:rsidRPr="00DB40EC" w:rsidTr="006D40C8">
        <w:tc>
          <w:tcPr>
            <w:tcW w:w="459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Образац понуде</w:t>
            </w:r>
          </w:p>
        </w:tc>
        <w:tc>
          <w:tcPr>
            <w:tcW w:w="522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достављен, попуњен, оверен и потписан</w:t>
            </w:r>
          </w:p>
        </w:tc>
      </w:tr>
      <w:tr w:rsidR="00372936" w:rsidRPr="00DB40EC" w:rsidTr="006D40C8">
        <w:tc>
          <w:tcPr>
            <w:tcW w:w="459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 xml:space="preserve">Образац за оцену испуњености услова из члана 75. </w:t>
            </w:r>
            <w:proofErr w:type="gramStart"/>
            <w:r w:rsidRPr="00DB40EC">
              <w:rPr>
                <w:rFonts w:ascii="Times New Roman" w:hAnsi="Times New Roman" w:cs="Times New Roman"/>
                <w:sz w:val="24"/>
                <w:szCs w:val="24"/>
              </w:rPr>
              <w:t>и</w:t>
            </w:r>
            <w:proofErr w:type="gramEnd"/>
            <w:r w:rsidRPr="00DB40EC">
              <w:rPr>
                <w:rFonts w:ascii="Times New Roman" w:hAnsi="Times New Roman" w:cs="Times New Roman"/>
                <w:sz w:val="24"/>
                <w:szCs w:val="24"/>
              </w:rPr>
              <w:t xml:space="preserve"> 76. Закона о јавним набавкама</w:t>
            </w:r>
          </w:p>
        </w:tc>
        <w:tc>
          <w:tcPr>
            <w:tcW w:w="522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достављен, попуњен, оверен и потписан</w:t>
            </w:r>
          </w:p>
        </w:tc>
      </w:tr>
      <w:tr w:rsidR="00372936" w:rsidRPr="00DB40EC" w:rsidTr="006D40C8">
        <w:tc>
          <w:tcPr>
            <w:tcW w:w="459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 xml:space="preserve">Образац Изјава понуђача о </w:t>
            </w:r>
            <w:proofErr w:type="gramStart"/>
            <w:r w:rsidRPr="00DB40EC">
              <w:rPr>
                <w:rFonts w:ascii="Times New Roman" w:hAnsi="Times New Roman" w:cs="Times New Roman"/>
                <w:sz w:val="24"/>
                <w:szCs w:val="24"/>
              </w:rPr>
              <w:t>испуњавању  услова</w:t>
            </w:r>
            <w:proofErr w:type="gramEnd"/>
            <w:r w:rsidRPr="00DB40EC">
              <w:rPr>
                <w:rFonts w:ascii="Times New Roman" w:hAnsi="Times New Roman" w:cs="Times New Roman"/>
                <w:sz w:val="24"/>
                <w:szCs w:val="24"/>
              </w:rPr>
              <w:t xml:space="preserve"> из члана 75. </w:t>
            </w:r>
            <w:proofErr w:type="gramStart"/>
            <w:r w:rsidRPr="00DB40EC">
              <w:rPr>
                <w:rFonts w:ascii="Times New Roman" w:hAnsi="Times New Roman" w:cs="Times New Roman"/>
                <w:sz w:val="24"/>
                <w:szCs w:val="24"/>
              </w:rPr>
              <w:t>и</w:t>
            </w:r>
            <w:proofErr w:type="gramEnd"/>
            <w:r w:rsidRPr="00DB40EC">
              <w:rPr>
                <w:rFonts w:ascii="Times New Roman" w:hAnsi="Times New Roman" w:cs="Times New Roman"/>
                <w:sz w:val="24"/>
                <w:szCs w:val="24"/>
              </w:rPr>
              <w:t xml:space="preserve"> 76. Закона о јавним набавкама у поступку јавне набавке мале вредности</w:t>
            </w:r>
          </w:p>
        </w:tc>
        <w:tc>
          <w:tcPr>
            <w:tcW w:w="522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достављен, попуњен, оверен и потписан</w:t>
            </w:r>
          </w:p>
        </w:tc>
      </w:tr>
      <w:tr w:rsidR="00372936" w:rsidRPr="00DB40EC" w:rsidTr="006D40C8">
        <w:tc>
          <w:tcPr>
            <w:tcW w:w="459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 xml:space="preserve">Образац техничка спецификација </w:t>
            </w:r>
          </w:p>
        </w:tc>
        <w:tc>
          <w:tcPr>
            <w:tcW w:w="522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достављен, попуњен, оверен и потписан</w:t>
            </w:r>
          </w:p>
        </w:tc>
      </w:tr>
      <w:tr w:rsidR="00372936" w:rsidRPr="00DB40EC" w:rsidTr="006D40C8">
        <w:tc>
          <w:tcPr>
            <w:tcW w:w="459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Изјава о достављању бланко соло меница</w:t>
            </w:r>
          </w:p>
        </w:tc>
        <w:tc>
          <w:tcPr>
            <w:tcW w:w="522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достављена, попуњена, оверена и потписана</w:t>
            </w:r>
          </w:p>
        </w:tc>
      </w:tr>
      <w:tr w:rsidR="00372936" w:rsidRPr="00DB40EC" w:rsidTr="006D40C8">
        <w:tc>
          <w:tcPr>
            <w:tcW w:w="459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lastRenderedPageBreak/>
              <w:t>Образац понуде са структуром цене</w:t>
            </w:r>
          </w:p>
        </w:tc>
        <w:tc>
          <w:tcPr>
            <w:tcW w:w="522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достављен, попуњен, оверен и потписан</w:t>
            </w:r>
          </w:p>
        </w:tc>
      </w:tr>
      <w:tr w:rsidR="00372936" w:rsidRPr="00DB40EC" w:rsidTr="006D40C8">
        <w:tc>
          <w:tcPr>
            <w:tcW w:w="459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Образац трошкова припреме понуде</w:t>
            </w:r>
          </w:p>
        </w:tc>
        <w:tc>
          <w:tcPr>
            <w:tcW w:w="522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достављен, непопуњен, оверен и потписан</w:t>
            </w:r>
          </w:p>
        </w:tc>
      </w:tr>
      <w:tr w:rsidR="00372936" w:rsidRPr="00DB40EC" w:rsidTr="006D40C8">
        <w:tc>
          <w:tcPr>
            <w:tcW w:w="459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Образац изјаве о независној понуди</w:t>
            </w:r>
          </w:p>
        </w:tc>
        <w:tc>
          <w:tcPr>
            <w:tcW w:w="522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достављен, попуњен, оверен и потписан</w:t>
            </w:r>
          </w:p>
        </w:tc>
      </w:tr>
      <w:tr w:rsidR="00372936" w:rsidRPr="00DB40EC" w:rsidTr="006D40C8">
        <w:tc>
          <w:tcPr>
            <w:tcW w:w="459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 xml:space="preserve">Образац изјаве у вези члана 75. </w:t>
            </w:r>
            <w:proofErr w:type="gramStart"/>
            <w:r w:rsidRPr="00DB40EC">
              <w:rPr>
                <w:rFonts w:ascii="Times New Roman" w:hAnsi="Times New Roman" w:cs="Times New Roman"/>
                <w:sz w:val="24"/>
                <w:szCs w:val="24"/>
              </w:rPr>
              <w:t>став</w:t>
            </w:r>
            <w:proofErr w:type="gramEnd"/>
            <w:r w:rsidRPr="00DB40EC">
              <w:rPr>
                <w:rFonts w:ascii="Times New Roman" w:hAnsi="Times New Roman" w:cs="Times New Roman"/>
                <w:sz w:val="24"/>
                <w:szCs w:val="24"/>
              </w:rPr>
              <w:t xml:space="preserve"> 2. ЗЈН</w:t>
            </w:r>
          </w:p>
        </w:tc>
        <w:tc>
          <w:tcPr>
            <w:tcW w:w="522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достављен, попуњен, оверен и потписан</w:t>
            </w:r>
          </w:p>
        </w:tc>
      </w:tr>
      <w:tr w:rsidR="00372936" w:rsidRPr="00DB40EC" w:rsidTr="006D40C8">
        <w:tc>
          <w:tcPr>
            <w:tcW w:w="459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Модел уговора</w:t>
            </w:r>
          </w:p>
        </w:tc>
        <w:tc>
          <w:tcPr>
            <w:tcW w:w="5220"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достављен, попуњен, оверен и потписан</w:t>
            </w:r>
          </w:p>
        </w:tc>
      </w:tr>
    </w:tbl>
    <w:p w:rsidR="00372936" w:rsidRPr="00DB40EC" w:rsidRDefault="00372936" w:rsidP="00372936">
      <w:pPr>
        <w:pStyle w:val="NoSpacing"/>
        <w:ind w:left="360"/>
        <w:rPr>
          <w:rFonts w:ascii="Times New Roman" w:hAnsi="Times New Roman" w:cs="Times New Roman"/>
          <w:sz w:val="24"/>
          <w:szCs w:val="24"/>
        </w:rPr>
      </w:pPr>
      <w:proofErr w:type="gramStart"/>
      <w:r w:rsidRPr="00DB40EC">
        <w:rPr>
          <w:rFonts w:ascii="Times New Roman" w:hAnsi="Times New Roman" w:cs="Times New Roman"/>
          <w:b/>
          <w:sz w:val="24"/>
          <w:szCs w:val="24"/>
        </w:rPr>
        <w:t xml:space="preserve">Понуђач је уз понуду доставио на меморандуму писану изјаву о доступности </w:t>
      </w:r>
      <w:r w:rsidRPr="00DB40EC">
        <w:rPr>
          <w:rFonts w:ascii="Times New Roman" w:hAnsi="Times New Roman" w:cs="Times New Roman"/>
          <w:sz w:val="24"/>
          <w:szCs w:val="24"/>
        </w:rPr>
        <w:t>података који се односе на обавезне услове, на интернет адреси Регистра понуђача код АПР-у.</w:t>
      </w:r>
      <w:proofErr w:type="gramEnd"/>
    </w:p>
    <w:p w:rsidR="00372936" w:rsidRPr="00DB40EC" w:rsidRDefault="00372936" w:rsidP="00372936">
      <w:pPr>
        <w:pStyle w:val="NoSpacing"/>
        <w:ind w:left="360"/>
        <w:rPr>
          <w:rFonts w:ascii="Times New Roman" w:hAnsi="Times New Roman" w:cs="Times New Roman"/>
          <w:sz w:val="24"/>
          <w:szCs w:val="24"/>
        </w:rPr>
      </w:pPr>
      <w:proofErr w:type="gramStart"/>
      <w:r w:rsidRPr="00DB40EC">
        <w:rPr>
          <w:rFonts w:ascii="Times New Roman" w:hAnsi="Times New Roman" w:cs="Times New Roman"/>
          <w:sz w:val="24"/>
          <w:szCs w:val="24"/>
        </w:rPr>
        <w:t>Копију решења о усвајању регистрационе пријаве о упису у регистар понуђача БПН 5200/2014 од 14.</w:t>
      </w:r>
      <w:proofErr w:type="gramEnd"/>
      <w:r w:rsidRPr="00DB40EC">
        <w:rPr>
          <w:rFonts w:ascii="Times New Roman" w:hAnsi="Times New Roman" w:cs="Times New Roman"/>
          <w:sz w:val="24"/>
          <w:szCs w:val="24"/>
        </w:rPr>
        <w:t xml:space="preserve"> 01. 2014. </w:t>
      </w:r>
      <w:proofErr w:type="gramStart"/>
      <w:r w:rsidRPr="00DB40EC">
        <w:rPr>
          <w:rFonts w:ascii="Times New Roman" w:hAnsi="Times New Roman" w:cs="Times New Roman"/>
          <w:sz w:val="24"/>
          <w:szCs w:val="24"/>
        </w:rPr>
        <w:t>године</w:t>
      </w:r>
      <w:proofErr w:type="gramEnd"/>
      <w:r w:rsidRPr="00DB40EC">
        <w:rPr>
          <w:rFonts w:ascii="Times New Roman" w:hAnsi="Times New Roman" w:cs="Times New Roman"/>
          <w:sz w:val="24"/>
          <w:szCs w:val="24"/>
        </w:rPr>
        <w:t xml:space="preserve"> издате од АПР-а.</w:t>
      </w:r>
    </w:p>
    <w:p w:rsidR="00372936" w:rsidRPr="00DB40EC" w:rsidRDefault="00372936" w:rsidP="00372936">
      <w:pPr>
        <w:pStyle w:val="NoSpacing"/>
        <w:ind w:left="360"/>
        <w:rPr>
          <w:rFonts w:ascii="Times New Roman" w:hAnsi="Times New Roman" w:cs="Times New Roman"/>
          <w:sz w:val="24"/>
          <w:szCs w:val="24"/>
        </w:rPr>
      </w:pPr>
      <w:proofErr w:type="gramStart"/>
      <w:r w:rsidRPr="00DB40EC">
        <w:rPr>
          <w:rFonts w:ascii="Times New Roman" w:hAnsi="Times New Roman" w:cs="Times New Roman"/>
          <w:sz w:val="24"/>
          <w:szCs w:val="24"/>
        </w:rPr>
        <w:t>Копију решења о усвајању регистрационе пријаве о промени података у регистру понуђача БПН 414/2018 од 14.</w:t>
      </w:r>
      <w:proofErr w:type="gramEnd"/>
      <w:r w:rsidRPr="00DB40EC">
        <w:rPr>
          <w:rFonts w:ascii="Times New Roman" w:hAnsi="Times New Roman" w:cs="Times New Roman"/>
          <w:sz w:val="24"/>
          <w:szCs w:val="24"/>
        </w:rPr>
        <w:t xml:space="preserve"> 02. 2018. </w:t>
      </w:r>
      <w:proofErr w:type="gramStart"/>
      <w:r w:rsidRPr="00DB40EC">
        <w:rPr>
          <w:rFonts w:ascii="Times New Roman" w:hAnsi="Times New Roman" w:cs="Times New Roman"/>
          <w:sz w:val="24"/>
          <w:szCs w:val="24"/>
        </w:rPr>
        <w:t>године</w:t>
      </w:r>
      <w:proofErr w:type="gramEnd"/>
      <w:r w:rsidRPr="00DB40EC">
        <w:rPr>
          <w:rFonts w:ascii="Times New Roman" w:hAnsi="Times New Roman" w:cs="Times New Roman"/>
          <w:sz w:val="24"/>
          <w:szCs w:val="24"/>
        </w:rPr>
        <w:t xml:space="preserve"> издате од АПР-а.</w:t>
      </w:r>
    </w:p>
    <w:p w:rsidR="00372936" w:rsidRPr="00DB40EC" w:rsidRDefault="00372936" w:rsidP="00372936">
      <w:pPr>
        <w:pStyle w:val="NoSpacing"/>
        <w:ind w:left="360"/>
        <w:rPr>
          <w:rFonts w:ascii="Times New Roman" w:hAnsi="Times New Roman" w:cs="Times New Roman"/>
          <w:sz w:val="24"/>
          <w:szCs w:val="24"/>
        </w:rPr>
      </w:pPr>
      <w:r w:rsidRPr="00DB40EC">
        <w:rPr>
          <w:rFonts w:ascii="Times New Roman" w:hAnsi="Times New Roman" w:cs="Times New Roman"/>
          <w:sz w:val="24"/>
          <w:szCs w:val="24"/>
        </w:rPr>
        <w:t>Копију ОП обрасца „Оверени потписи лица овлашћених за заступање“</w:t>
      </w:r>
    </w:p>
    <w:p w:rsidR="00372936" w:rsidRPr="00DB40EC" w:rsidRDefault="00372936" w:rsidP="00372936">
      <w:pPr>
        <w:pStyle w:val="NoSpacing"/>
        <w:jc w:val="both"/>
        <w:rPr>
          <w:rFonts w:ascii="Times New Roman" w:hAnsi="Times New Roman" w:cs="Times New Roman"/>
          <w:sz w:val="24"/>
          <w:szCs w:val="24"/>
        </w:rPr>
      </w:pPr>
    </w:p>
    <w:p w:rsidR="00372936" w:rsidRPr="00DB40EC" w:rsidRDefault="00372936" w:rsidP="00372936">
      <w:pPr>
        <w:pStyle w:val="NoSpacing"/>
        <w:ind w:firstLine="720"/>
        <w:jc w:val="both"/>
        <w:rPr>
          <w:rFonts w:ascii="Times New Roman" w:hAnsi="Times New Roman" w:cs="Times New Roman"/>
          <w:sz w:val="24"/>
          <w:szCs w:val="24"/>
        </w:rPr>
      </w:pPr>
      <w:r w:rsidRPr="00DB40EC">
        <w:rPr>
          <w:rFonts w:ascii="Times New Roman" w:hAnsi="Times New Roman" w:cs="Times New Roman"/>
          <w:sz w:val="24"/>
          <w:szCs w:val="24"/>
        </w:rPr>
        <w:t xml:space="preserve">Комисија Наручиоца, након прегледа достављених доказа, као и претрагом на интнет адреси АПР-а, констатује да је Понуђач доказо да је испунио: услов регистрације (регистрован код надлежног органа, односно уписан у одговарајући регистар); услов неосуђиваности; услов финансијске – пореске дисциплине и тиме испунио услове из члана 75. </w:t>
      </w:r>
      <w:proofErr w:type="gramStart"/>
      <w:r w:rsidRPr="00DB40EC">
        <w:rPr>
          <w:rFonts w:ascii="Times New Roman" w:hAnsi="Times New Roman" w:cs="Times New Roman"/>
          <w:sz w:val="24"/>
          <w:szCs w:val="24"/>
        </w:rPr>
        <w:t>став</w:t>
      </w:r>
      <w:proofErr w:type="gramEnd"/>
      <w:r w:rsidRPr="00DB40EC">
        <w:rPr>
          <w:rFonts w:ascii="Times New Roman" w:hAnsi="Times New Roman" w:cs="Times New Roman"/>
          <w:sz w:val="24"/>
          <w:szCs w:val="24"/>
        </w:rPr>
        <w:t xml:space="preserve"> 1. </w:t>
      </w:r>
      <w:proofErr w:type="gramStart"/>
      <w:r w:rsidRPr="00DB40EC">
        <w:rPr>
          <w:rFonts w:ascii="Times New Roman" w:hAnsi="Times New Roman" w:cs="Times New Roman"/>
          <w:sz w:val="24"/>
          <w:szCs w:val="24"/>
        </w:rPr>
        <w:t>тачка</w:t>
      </w:r>
      <w:proofErr w:type="gramEnd"/>
      <w:r w:rsidRPr="00DB40EC">
        <w:rPr>
          <w:rFonts w:ascii="Times New Roman" w:hAnsi="Times New Roman" w:cs="Times New Roman"/>
          <w:sz w:val="24"/>
          <w:szCs w:val="24"/>
        </w:rPr>
        <w:t xml:space="preserve"> 1), 2) и 4) ЗЈН. Поступајућа Комисија, након прегледа достављених доказа, као и претрагом на интнет адреси АПР-а, констатује да је Понуђач доказо да је испунио: услов регистрације (регистрован код надлежног органа, односно уписан у одговарајући регистар); услов неосуђиваности; услов финансијске – пореске дисциплине и тиме испунио услове из члана 75. </w:t>
      </w:r>
      <w:proofErr w:type="gramStart"/>
      <w:r w:rsidRPr="00DB40EC">
        <w:rPr>
          <w:rFonts w:ascii="Times New Roman" w:hAnsi="Times New Roman" w:cs="Times New Roman"/>
          <w:sz w:val="24"/>
          <w:szCs w:val="24"/>
        </w:rPr>
        <w:t>став</w:t>
      </w:r>
      <w:proofErr w:type="gramEnd"/>
      <w:r w:rsidRPr="00DB40EC">
        <w:rPr>
          <w:rFonts w:ascii="Times New Roman" w:hAnsi="Times New Roman" w:cs="Times New Roman"/>
          <w:sz w:val="24"/>
          <w:szCs w:val="24"/>
        </w:rPr>
        <w:t xml:space="preserve"> 1. </w:t>
      </w:r>
      <w:proofErr w:type="gramStart"/>
      <w:r w:rsidRPr="00DB40EC">
        <w:rPr>
          <w:rFonts w:ascii="Times New Roman" w:hAnsi="Times New Roman" w:cs="Times New Roman"/>
          <w:sz w:val="24"/>
          <w:szCs w:val="24"/>
        </w:rPr>
        <w:t>тачка</w:t>
      </w:r>
      <w:proofErr w:type="gramEnd"/>
      <w:r w:rsidRPr="00DB40EC">
        <w:rPr>
          <w:rFonts w:ascii="Times New Roman" w:hAnsi="Times New Roman" w:cs="Times New Roman"/>
          <w:sz w:val="24"/>
          <w:szCs w:val="24"/>
        </w:rPr>
        <w:t xml:space="preserve"> 1), 2) и 4) ЗЈН.</w:t>
      </w:r>
    </w:p>
    <w:p w:rsidR="00372936" w:rsidRPr="00DB40EC" w:rsidRDefault="00372936" w:rsidP="00372936">
      <w:pPr>
        <w:pStyle w:val="NoSpacing"/>
        <w:ind w:firstLine="720"/>
        <w:jc w:val="both"/>
        <w:rPr>
          <w:rFonts w:ascii="Times New Roman" w:hAnsi="Times New Roman" w:cs="Times New Roman"/>
          <w:b/>
          <w:sz w:val="24"/>
          <w:szCs w:val="24"/>
        </w:rPr>
      </w:pPr>
      <w:r w:rsidRPr="00DB40EC">
        <w:rPr>
          <w:rFonts w:ascii="Times New Roman" w:hAnsi="Times New Roman" w:cs="Times New Roman"/>
          <w:b/>
          <w:sz w:val="24"/>
          <w:szCs w:val="24"/>
        </w:rPr>
        <w:t>Доказ:</w:t>
      </w:r>
      <w:r w:rsidRPr="00DB40EC">
        <w:rPr>
          <w:rFonts w:ascii="Times New Roman" w:hAnsi="Times New Roman" w:cs="Times New Roman"/>
          <w:sz w:val="24"/>
          <w:szCs w:val="24"/>
        </w:rPr>
        <w:t xml:space="preserve"> Рапорт претраге са сајта Агенције за привредне регистре (претрага привредних друштава и претрага података о регистрованим понуђачима.</w:t>
      </w:r>
    </w:p>
    <w:p w:rsidR="00372936" w:rsidRPr="00DB40EC" w:rsidRDefault="00372936" w:rsidP="00372936">
      <w:pPr>
        <w:pStyle w:val="NoSpacing"/>
        <w:jc w:val="both"/>
        <w:rPr>
          <w:rFonts w:ascii="Times New Roman" w:hAnsi="Times New Roman" w:cs="Times New Roman"/>
          <w:b/>
          <w:sz w:val="24"/>
          <w:szCs w:val="24"/>
        </w:rPr>
      </w:pPr>
    </w:p>
    <w:p w:rsidR="00372936" w:rsidRPr="00DB40EC" w:rsidRDefault="00372936" w:rsidP="00372936">
      <w:pPr>
        <w:pStyle w:val="NoSpacing"/>
        <w:ind w:firstLine="720"/>
        <w:jc w:val="both"/>
        <w:rPr>
          <w:rFonts w:ascii="Times New Roman" w:hAnsi="Times New Roman" w:cs="Times New Roman"/>
          <w:b/>
          <w:sz w:val="24"/>
          <w:szCs w:val="24"/>
        </w:rPr>
      </w:pPr>
      <w:r w:rsidRPr="00DB40EC">
        <w:rPr>
          <w:rFonts w:ascii="Times New Roman" w:hAnsi="Times New Roman" w:cs="Times New Roman"/>
          <w:b/>
          <w:sz w:val="24"/>
          <w:szCs w:val="24"/>
        </w:rPr>
        <w:t>Прописани</w:t>
      </w:r>
      <w:r>
        <w:rPr>
          <w:rFonts w:ascii="Times New Roman" w:hAnsi="Times New Roman" w:cs="Times New Roman"/>
          <w:b/>
          <w:sz w:val="24"/>
          <w:szCs w:val="24"/>
          <w:lang w:val="sr-Cyrl-RS"/>
        </w:rPr>
        <w:t xml:space="preserve"> </w:t>
      </w:r>
      <w:r w:rsidRPr="00DB40EC">
        <w:rPr>
          <w:rFonts w:ascii="Times New Roman" w:hAnsi="Times New Roman" w:cs="Times New Roman"/>
          <w:b/>
          <w:sz w:val="24"/>
          <w:szCs w:val="24"/>
        </w:rPr>
        <w:t>додатни услов – неопходан пословни капацитет и доказ којим се прописани додатни услов доказује:</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570"/>
      </w:tblGrid>
      <w:tr w:rsidR="00372936" w:rsidRPr="00DB40EC" w:rsidTr="006D40C8">
        <w:tc>
          <w:tcPr>
            <w:tcW w:w="3240" w:type="dxa"/>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Услов</w:t>
            </w:r>
          </w:p>
        </w:tc>
        <w:tc>
          <w:tcPr>
            <w:tcW w:w="6570" w:type="dxa"/>
          </w:tcPr>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rPr>
              <w:t xml:space="preserve">Доказ </w:t>
            </w:r>
          </w:p>
        </w:tc>
      </w:tr>
      <w:tr w:rsidR="00372936" w:rsidRPr="00DB40EC" w:rsidTr="006D40C8">
        <w:tc>
          <w:tcPr>
            <w:tcW w:w="3240" w:type="dxa"/>
          </w:tcPr>
          <w:p w:rsidR="00372936" w:rsidRPr="00DB40EC" w:rsidRDefault="00372936" w:rsidP="00372936">
            <w:pPr>
              <w:numPr>
                <w:ilvl w:val="0"/>
                <w:numId w:val="5"/>
              </w:numPr>
              <w:ind w:left="135"/>
              <w:jc w:val="both"/>
              <w:rPr>
                <w:sz w:val="24"/>
                <w:lang w:val="sr-Cyrl-BA"/>
              </w:rPr>
            </w:pPr>
            <w:r w:rsidRPr="00DB40EC">
              <w:rPr>
                <w:sz w:val="24"/>
              </w:rPr>
              <w:t xml:space="preserve">да је понуђач овлашћен од стране </w:t>
            </w:r>
            <w:r w:rsidRPr="00DB40EC">
              <w:rPr>
                <w:sz w:val="24"/>
                <w:lang w:val="sr-Cyrl-BA"/>
              </w:rPr>
              <w:t>произвођача за продају предметних добара дефинисаних техничком спецификацијом  ЈН број 1.1.26-Д/20, Наручиоца КЈП „Ђунис“ Уб; да понуђач има обучено особље, техничаре и сервисере редовно обучаване  у сервисном систему произвођача; да понуђач поседује залихе и резервне делове; да понуђач поседује овлашћени сервис</w:t>
            </w:r>
          </w:p>
          <w:p w:rsidR="00372936" w:rsidRPr="00DB40EC" w:rsidRDefault="00372936" w:rsidP="00372936">
            <w:pPr>
              <w:numPr>
                <w:ilvl w:val="0"/>
                <w:numId w:val="5"/>
              </w:numPr>
              <w:ind w:left="135"/>
              <w:jc w:val="both"/>
              <w:rPr>
                <w:sz w:val="24"/>
                <w:lang w:val="sr-Cyrl-BA"/>
              </w:rPr>
            </w:pPr>
          </w:p>
        </w:tc>
        <w:tc>
          <w:tcPr>
            <w:tcW w:w="6570" w:type="dxa"/>
          </w:tcPr>
          <w:p w:rsidR="00372936" w:rsidRPr="00DB40EC" w:rsidRDefault="00372936" w:rsidP="006D40C8">
            <w:pPr>
              <w:spacing w:after="240"/>
              <w:contextualSpacing/>
              <w:jc w:val="both"/>
              <w:rPr>
                <w:sz w:val="24"/>
                <w:lang w:val="sr-Cyrl-BA"/>
              </w:rPr>
            </w:pPr>
            <w:r w:rsidRPr="00DB40EC">
              <w:rPr>
                <w:sz w:val="24"/>
                <w:lang w:val="sr-Cyrl-BA"/>
              </w:rPr>
              <w:t>потврда произвођача да је</w:t>
            </w:r>
            <w:r w:rsidRPr="00DB40EC">
              <w:rPr>
                <w:sz w:val="24"/>
              </w:rPr>
              <w:t>:</w:t>
            </w:r>
            <w:r w:rsidRPr="00DB40EC">
              <w:rPr>
                <w:sz w:val="24"/>
                <w:lang w:val="sr-Cyrl-BA"/>
              </w:rPr>
              <w:t>понуђач:</w:t>
            </w:r>
          </w:p>
          <w:p w:rsidR="00372936" w:rsidRPr="00DB40EC" w:rsidRDefault="00372936" w:rsidP="006D40C8">
            <w:pPr>
              <w:spacing w:after="240"/>
              <w:contextualSpacing/>
              <w:jc w:val="both"/>
              <w:rPr>
                <w:sz w:val="24"/>
                <w:lang w:val="sr-Cyrl-BA"/>
              </w:rPr>
            </w:pPr>
            <w:r w:rsidRPr="00DB40EC">
              <w:rPr>
                <w:sz w:val="24"/>
                <w:lang w:val="sr-Cyrl-BA"/>
              </w:rPr>
              <w:t>- овлашћен за продају предметних добара дефинисаних техничком спецификацијом</w:t>
            </w:r>
            <w:r w:rsidRPr="00DB40EC">
              <w:rPr>
                <w:sz w:val="24"/>
              </w:rPr>
              <w:t>ЈН број 1.1.26-Д/20</w:t>
            </w:r>
            <w:r w:rsidRPr="00DB40EC">
              <w:rPr>
                <w:sz w:val="24"/>
                <w:lang w:val="sr-Cyrl-BA"/>
              </w:rPr>
              <w:t>, Наручиоца КЈП „Ђунис“ Уб,</w:t>
            </w:r>
          </w:p>
          <w:p w:rsidR="00372936" w:rsidRPr="00DB40EC" w:rsidRDefault="00372936" w:rsidP="006D40C8">
            <w:pPr>
              <w:spacing w:after="240"/>
              <w:contextualSpacing/>
              <w:jc w:val="both"/>
              <w:rPr>
                <w:sz w:val="24"/>
                <w:lang w:val="sr-Cyrl-BA"/>
              </w:rPr>
            </w:pPr>
            <w:r w:rsidRPr="00DB40EC">
              <w:rPr>
                <w:sz w:val="24"/>
                <w:lang w:val="sr-Cyrl-BA"/>
              </w:rPr>
              <w:t>- да има обучено особље, техничаре и сервисере редовно обучава</w:t>
            </w:r>
            <w:r w:rsidRPr="00DB40EC">
              <w:rPr>
                <w:sz w:val="24"/>
              </w:rPr>
              <w:t>н</w:t>
            </w:r>
            <w:r w:rsidRPr="00DB40EC">
              <w:rPr>
                <w:sz w:val="24"/>
                <w:lang w:val="sr-Cyrl-BA"/>
              </w:rPr>
              <w:t>е у сервисном систему произвођача,</w:t>
            </w:r>
          </w:p>
          <w:p w:rsidR="00372936" w:rsidRPr="00DB40EC" w:rsidRDefault="00372936" w:rsidP="006D40C8">
            <w:pPr>
              <w:spacing w:after="240"/>
              <w:contextualSpacing/>
              <w:jc w:val="both"/>
              <w:rPr>
                <w:sz w:val="24"/>
                <w:lang w:val="sr-Cyrl-BA"/>
              </w:rPr>
            </w:pPr>
            <w:r w:rsidRPr="00DB40EC">
              <w:rPr>
                <w:sz w:val="24"/>
                <w:lang w:val="sr-Cyrl-BA"/>
              </w:rPr>
              <w:t>- да поседује залихе и резервне делове</w:t>
            </w:r>
          </w:p>
          <w:p w:rsidR="00372936" w:rsidRPr="00DB40EC" w:rsidRDefault="00372936" w:rsidP="006D40C8">
            <w:pPr>
              <w:spacing w:after="240"/>
              <w:contextualSpacing/>
              <w:jc w:val="both"/>
              <w:rPr>
                <w:sz w:val="24"/>
                <w:lang w:val="sr-Cyrl-BA"/>
              </w:rPr>
            </w:pPr>
            <w:r w:rsidRPr="00DB40EC">
              <w:rPr>
                <w:sz w:val="24"/>
                <w:lang w:val="sr-Cyrl-BA"/>
              </w:rPr>
              <w:t xml:space="preserve">- да поседује овлашћенсервис </w:t>
            </w:r>
          </w:p>
          <w:p w:rsidR="00372936" w:rsidRPr="00DB40EC" w:rsidRDefault="00372936" w:rsidP="006D40C8">
            <w:pPr>
              <w:spacing w:after="240"/>
              <w:contextualSpacing/>
              <w:jc w:val="both"/>
              <w:rPr>
                <w:sz w:val="24"/>
                <w:lang w:val="sr-Cyrl-BA"/>
              </w:rPr>
            </w:pPr>
            <w:r w:rsidRPr="00DB40EC">
              <w:rPr>
                <w:sz w:val="24"/>
                <w:lang w:val="sr-Cyrl-BA"/>
              </w:rPr>
              <w:t xml:space="preserve">Потврда се доставља у неовереној копији, на српском или енглеском језику, потписана и оверена печатом од стране овлашћеног лица произвођача. </w:t>
            </w:r>
          </w:p>
          <w:p w:rsidR="00372936" w:rsidRPr="00DB40EC" w:rsidRDefault="00372936" w:rsidP="006D40C8">
            <w:pPr>
              <w:pStyle w:val="NoSpacing"/>
              <w:rPr>
                <w:rFonts w:ascii="Times New Roman" w:hAnsi="Times New Roman" w:cs="Times New Roman"/>
                <w:sz w:val="24"/>
                <w:szCs w:val="24"/>
              </w:rPr>
            </w:pPr>
            <w:r w:rsidRPr="00DB40EC">
              <w:rPr>
                <w:rFonts w:ascii="Times New Roman" w:hAnsi="Times New Roman" w:cs="Times New Roman"/>
                <w:sz w:val="24"/>
                <w:szCs w:val="24"/>
                <w:lang w:val="sr-Cyrl-BA"/>
              </w:rPr>
              <w:t>Уколико је потврда на неком другом страном језику, уз тражени доказ доставити и оверен превод од стране овлашћеног судског тумача.</w:t>
            </w:r>
          </w:p>
        </w:tc>
      </w:tr>
    </w:tbl>
    <w:p w:rsidR="00372936" w:rsidRPr="00DB40EC" w:rsidRDefault="00372936" w:rsidP="00372936">
      <w:pPr>
        <w:pStyle w:val="Default"/>
        <w:ind w:firstLine="720"/>
        <w:rPr>
          <w:rFonts w:ascii="Times New Roman" w:hAnsi="Times New Roman" w:cs="Times New Roman"/>
        </w:rPr>
      </w:pPr>
      <w:proofErr w:type="gramStart"/>
      <w:r w:rsidRPr="00DB40EC">
        <w:rPr>
          <w:rFonts w:ascii="Times New Roman" w:hAnsi="Times New Roman" w:cs="Times New Roman"/>
        </w:rPr>
        <w:lastRenderedPageBreak/>
        <w:t>Понуђач је доставио на енглеском језику захтевани доказ.</w:t>
      </w:r>
      <w:proofErr w:type="gramEnd"/>
    </w:p>
    <w:p w:rsidR="00372936" w:rsidRPr="00743A90" w:rsidRDefault="00372936" w:rsidP="00372936">
      <w:pPr>
        <w:pStyle w:val="Default"/>
        <w:ind w:firstLine="720"/>
        <w:rPr>
          <w:rFonts w:ascii="Times New Roman" w:hAnsi="Times New Roman" w:cs="Times New Roman"/>
          <w:lang w:val="sr-Cyrl-RS"/>
        </w:rPr>
      </w:pPr>
      <w:r w:rsidRPr="00DB40EC">
        <w:rPr>
          <w:rFonts w:ascii="Times New Roman" w:hAnsi="Times New Roman" w:cs="Times New Roman"/>
        </w:rPr>
        <w:t>Запослена код Наручиоца Јелена Маринковић, на пословима „лице за односе са јавношћу“ и стеченом дипломом British Council A2, B1, 2014 god.,  превела је  са енглеског на српски језик  достављени доказ, који гласи:</w:t>
      </w:r>
    </w:p>
    <w:p w:rsidR="00372936" w:rsidRPr="00DB40EC" w:rsidRDefault="00372936" w:rsidP="00372936">
      <w:pPr>
        <w:rPr>
          <w:b/>
          <w:bCs/>
          <w:sz w:val="24"/>
        </w:rPr>
      </w:pPr>
      <w:r w:rsidRPr="00DB40EC">
        <w:rPr>
          <w:b/>
          <w:bCs/>
          <w:sz w:val="24"/>
        </w:rPr>
        <w:t>AUTORIZACIONO PISMO ZA DISTRIBUTERA</w:t>
      </w:r>
    </w:p>
    <w:p w:rsidR="00372936" w:rsidRDefault="00372936" w:rsidP="00372936">
      <w:pPr>
        <w:rPr>
          <w:sz w:val="24"/>
        </w:rPr>
      </w:pPr>
    </w:p>
    <w:p w:rsidR="00372936" w:rsidRPr="00DB40EC" w:rsidRDefault="00372936" w:rsidP="00372936">
      <w:pPr>
        <w:rPr>
          <w:sz w:val="24"/>
        </w:rPr>
      </w:pPr>
      <w:r w:rsidRPr="00DB40EC">
        <w:rPr>
          <w:sz w:val="24"/>
        </w:rPr>
        <w:t>Mi, dole potpisani, potvrdjujemo da preduzeće,</w:t>
      </w:r>
    </w:p>
    <w:p w:rsidR="00372936" w:rsidRPr="00DB40EC" w:rsidRDefault="00372936" w:rsidP="00372936">
      <w:pPr>
        <w:jc w:val="center"/>
        <w:rPr>
          <w:sz w:val="24"/>
        </w:rPr>
      </w:pPr>
      <w:r w:rsidRPr="00DB40EC">
        <w:rPr>
          <w:sz w:val="24"/>
        </w:rPr>
        <w:t>BEOPUMPE Ltd</w:t>
      </w:r>
    </w:p>
    <w:p w:rsidR="00372936" w:rsidRPr="00DB40EC" w:rsidRDefault="00372936" w:rsidP="00372936">
      <w:pPr>
        <w:jc w:val="center"/>
        <w:rPr>
          <w:sz w:val="24"/>
        </w:rPr>
      </w:pPr>
      <w:r w:rsidRPr="00DB40EC">
        <w:rPr>
          <w:sz w:val="24"/>
        </w:rPr>
        <w:t>Simeona Končarevića br.20</w:t>
      </w:r>
    </w:p>
    <w:p w:rsidR="00372936" w:rsidRPr="00DB40EC" w:rsidRDefault="00372936" w:rsidP="00372936">
      <w:pPr>
        <w:jc w:val="center"/>
        <w:rPr>
          <w:sz w:val="24"/>
        </w:rPr>
      </w:pPr>
      <w:r w:rsidRPr="00DB40EC">
        <w:rPr>
          <w:sz w:val="24"/>
        </w:rPr>
        <w:t>11080 Beograd</w:t>
      </w:r>
    </w:p>
    <w:p w:rsidR="00372936" w:rsidRPr="00DB40EC" w:rsidRDefault="00372936" w:rsidP="00372936">
      <w:pPr>
        <w:jc w:val="center"/>
        <w:rPr>
          <w:sz w:val="24"/>
        </w:rPr>
      </w:pPr>
      <w:r w:rsidRPr="00DB40EC">
        <w:rPr>
          <w:sz w:val="24"/>
        </w:rPr>
        <w:t>Srbija</w:t>
      </w:r>
    </w:p>
    <w:p w:rsidR="00372936" w:rsidRPr="00DB40EC" w:rsidRDefault="00372936" w:rsidP="00372936">
      <w:pPr>
        <w:jc w:val="center"/>
        <w:rPr>
          <w:sz w:val="24"/>
        </w:rPr>
      </w:pPr>
      <w:r w:rsidRPr="00DB40EC">
        <w:rPr>
          <w:sz w:val="24"/>
        </w:rPr>
        <w:t>PDV: 100427922</w:t>
      </w:r>
    </w:p>
    <w:p w:rsidR="00372936" w:rsidRPr="00DB40EC" w:rsidRDefault="00372936" w:rsidP="00372936">
      <w:pPr>
        <w:jc w:val="center"/>
        <w:rPr>
          <w:sz w:val="24"/>
        </w:rPr>
      </w:pPr>
      <w:r w:rsidRPr="00DB40EC">
        <w:rPr>
          <w:sz w:val="24"/>
        </w:rPr>
        <w:t>Mat.br: 07898550</w:t>
      </w:r>
    </w:p>
    <w:p w:rsidR="00372936" w:rsidRPr="00DB40EC" w:rsidRDefault="00372936" w:rsidP="00372936">
      <w:pPr>
        <w:rPr>
          <w:sz w:val="24"/>
        </w:rPr>
      </w:pPr>
      <w:r w:rsidRPr="00DB40EC">
        <w:rPr>
          <w:sz w:val="24"/>
        </w:rPr>
        <w:t xml:space="preserve">Je oficijalni SHAKTI poslovni partner za pretprodaju SHAKTI pumpi i elektromotora </w:t>
      </w:r>
      <w:proofErr w:type="gramStart"/>
      <w:r w:rsidRPr="00DB40EC">
        <w:rPr>
          <w:sz w:val="24"/>
        </w:rPr>
        <w:t>na</w:t>
      </w:r>
      <w:proofErr w:type="gramEnd"/>
      <w:r w:rsidRPr="00DB40EC">
        <w:rPr>
          <w:sz w:val="24"/>
        </w:rPr>
        <w:t xml:space="preserve"> području Srbije i da, dakle ima pravo da prima komercijalnu i tehničku podršku od SHAKTI, kao i da ima potpuni pristup bilo kojim tehničkim dokumentima, rezervnimi potrošnim delovima.</w:t>
      </w:r>
    </w:p>
    <w:p w:rsidR="00372936" w:rsidRPr="00DB40EC" w:rsidRDefault="00372936" w:rsidP="00372936">
      <w:pPr>
        <w:rPr>
          <w:sz w:val="24"/>
        </w:rPr>
      </w:pPr>
      <w:r w:rsidRPr="00DB40EC">
        <w:rPr>
          <w:sz w:val="24"/>
        </w:rPr>
        <w:t xml:space="preserve">Kao SHAKTI poslovni partner, mi dolepotpisani, potvrdjujemo da je preduzeće Beopumpe autorizovan za prodaju i servisiranje pumpi i motora definisan tehničkom specifikacijom tendera broj: 1.1.26-D/20 investitora „KJP Djunis „ Ub. </w:t>
      </w:r>
      <w:proofErr w:type="gramStart"/>
      <w:r w:rsidRPr="00DB40EC">
        <w:rPr>
          <w:sz w:val="24"/>
        </w:rPr>
        <w:t>Beopumpe takodje imaju obučeno osoblje, inženjere i servisere adekvatno obučene proizvodjačev servisni sistem.</w:t>
      </w:r>
      <w:proofErr w:type="gramEnd"/>
      <w:r w:rsidRPr="00DB40EC">
        <w:rPr>
          <w:sz w:val="24"/>
        </w:rPr>
        <w:t xml:space="preserve"> Beopumpe takodje mogu obezbediti zalihe i rezervne delove prouzvoda.</w:t>
      </w:r>
    </w:p>
    <w:p w:rsidR="00372936" w:rsidRPr="00DB40EC" w:rsidRDefault="00372936" w:rsidP="00372936">
      <w:pPr>
        <w:rPr>
          <w:sz w:val="24"/>
        </w:rPr>
      </w:pPr>
      <w:r w:rsidRPr="00DB40EC">
        <w:rPr>
          <w:sz w:val="24"/>
        </w:rPr>
        <w:t xml:space="preserve">Ovaj pretprodajni sporazum pokriva prodaju i servisiranje koji se odnose </w:t>
      </w:r>
      <w:proofErr w:type="gramStart"/>
      <w:r w:rsidRPr="00DB40EC">
        <w:rPr>
          <w:sz w:val="24"/>
        </w:rPr>
        <w:t>na</w:t>
      </w:r>
      <w:proofErr w:type="gramEnd"/>
      <w:r w:rsidRPr="00DB40EC">
        <w:rPr>
          <w:sz w:val="24"/>
        </w:rPr>
        <w:t xml:space="preserve"> pumpe i elektromotore, dozvoljavajući preduzeću Beopumpe Ltd da promoviše naše SHAKTI proizvode u Srbiji u 2020. </w:t>
      </w:r>
      <w:proofErr w:type="gramStart"/>
      <w:r w:rsidRPr="00DB40EC">
        <w:rPr>
          <w:sz w:val="24"/>
        </w:rPr>
        <w:t>godini</w:t>
      </w:r>
      <w:proofErr w:type="gramEnd"/>
      <w:r w:rsidRPr="00DB40EC">
        <w:rPr>
          <w:sz w:val="24"/>
        </w:rPr>
        <w:t>.</w:t>
      </w:r>
    </w:p>
    <w:p w:rsidR="00372936" w:rsidRPr="00DB40EC" w:rsidRDefault="00372936" w:rsidP="00372936">
      <w:pPr>
        <w:rPr>
          <w:b/>
          <w:bCs/>
          <w:sz w:val="24"/>
        </w:rPr>
      </w:pPr>
      <w:r w:rsidRPr="00DB40EC">
        <w:rPr>
          <w:sz w:val="24"/>
        </w:rPr>
        <w:t xml:space="preserve">Sertifikat </w:t>
      </w:r>
      <w:proofErr w:type="gramStart"/>
      <w:r w:rsidRPr="00DB40EC">
        <w:rPr>
          <w:sz w:val="24"/>
        </w:rPr>
        <w:t>će</w:t>
      </w:r>
      <w:proofErr w:type="gramEnd"/>
      <w:r w:rsidRPr="00DB40EC">
        <w:rPr>
          <w:sz w:val="24"/>
        </w:rPr>
        <w:t xml:space="preserve"> biti obnovljen nakon datuma isteka 31. </w:t>
      </w:r>
      <w:proofErr w:type="gramStart"/>
      <w:r w:rsidRPr="00DB40EC">
        <w:rPr>
          <w:sz w:val="24"/>
        </w:rPr>
        <w:t>decembra</w:t>
      </w:r>
      <w:proofErr w:type="gramEnd"/>
      <w:r w:rsidRPr="00DB40EC">
        <w:rPr>
          <w:sz w:val="24"/>
        </w:rPr>
        <w:t xml:space="preserve"> 2020. </w:t>
      </w:r>
      <w:proofErr w:type="gramStart"/>
      <w:r w:rsidRPr="00DB40EC">
        <w:rPr>
          <w:sz w:val="24"/>
        </w:rPr>
        <w:t>godine</w:t>
      </w:r>
      <w:proofErr w:type="gramEnd"/>
      <w:r w:rsidRPr="00DB40EC">
        <w:rPr>
          <w:sz w:val="24"/>
        </w:rPr>
        <w:t>.</w:t>
      </w:r>
    </w:p>
    <w:p w:rsidR="00372936" w:rsidRPr="00DB40EC" w:rsidRDefault="00372936" w:rsidP="00372936">
      <w:pPr>
        <w:jc w:val="right"/>
        <w:rPr>
          <w:sz w:val="24"/>
        </w:rPr>
      </w:pPr>
      <w:r w:rsidRPr="00DB40EC">
        <w:rPr>
          <w:sz w:val="24"/>
        </w:rPr>
        <w:t>San Bonificio, 24.februar 2015</w:t>
      </w:r>
    </w:p>
    <w:p w:rsidR="00372936" w:rsidRPr="00DB40EC" w:rsidRDefault="00372936" w:rsidP="00372936">
      <w:pPr>
        <w:rPr>
          <w:sz w:val="24"/>
        </w:rPr>
      </w:pPr>
    </w:p>
    <w:p w:rsidR="00372936" w:rsidRPr="00DB40EC" w:rsidRDefault="00372936" w:rsidP="00372936">
      <w:pPr>
        <w:rPr>
          <w:sz w:val="24"/>
        </w:rPr>
      </w:pPr>
      <w:r w:rsidRPr="00DB40EC">
        <w:rPr>
          <w:sz w:val="24"/>
        </w:rPr>
        <w:t>Poštovani, mi, PEDROLLO S.p.A. – Italijanski proizvodjači pumpi – potvrdjujemo da smo imenovali ELEKTRODJOROVID DOO – CACAK, Srbija kao dilera Pedrollo vodenih pumpi / servisni centar za navedenu teritoriju.</w:t>
      </w:r>
    </w:p>
    <w:p w:rsidR="00372936" w:rsidRPr="00DB40EC" w:rsidRDefault="00372936" w:rsidP="00372936">
      <w:pPr>
        <w:rPr>
          <w:sz w:val="24"/>
        </w:rPr>
      </w:pPr>
    </w:p>
    <w:p w:rsidR="00372936" w:rsidRPr="00DB40EC" w:rsidRDefault="00372936" w:rsidP="00372936">
      <w:pPr>
        <w:rPr>
          <w:sz w:val="24"/>
        </w:rPr>
      </w:pPr>
      <w:r w:rsidRPr="00DB40EC">
        <w:rPr>
          <w:sz w:val="24"/>
        </w:rPr>
        <w:t>Iskreno Vaš,</w:t>
      </w:r>
    </w:p>
    <w:p w:rsidR="00372936" w:rsidRPr="00DB40EC" w:rsidRDefault="00372936" w:rsidP="00372936">
      <w:pPr>
        <w:rPr>
          <w:sz w:val="24"/>
        </w:rPr>
      </w:pPr>
      <w:r w:rsidRPr="00DB40EC">
        <w:rPr>
          <w:sz w:val="24"/>
        </w:rPr>
        <w:t>Paolo Regaù</w:t>
      </w:r>
    </w:p>
    <w:p w:rsidR="00372936" w:rsidRPr="00DB40EC" w:rsidRDefault="00372936" w:rsidP="00372936">
      <w:pPr>
        <w:rPr>
          <w:sz w:val="24"/>
        </w:rPr>
      </w:pPr>
      <w:r w:rsidRPr="00DB40EC">
        <w:rPr>
          <w:sz w:val="24"/>
        </w:rPr>
        <w:t>Pedrollo S.p.A</w:t>
      </w:r>
    </w:p>
    <w:p w:rsidR="00372936" w:rsidRPr="00DB40EC" w:rsidRDefault="00372936" w:rsidP="00372936">
      <w:pPr>
        <w:pStyle w:val="Default"/>
        <w:ind w:firstLine="720"/>
        <w:rPr>
          <w:rFonts w:ascii="Times New Roman" w:hAnsi="Times New Roman" w:cs="Times New Roman"/>
        </w:rPr>
      </w:pPr>
    </w:p>
    <w:p w:rsidR="00372936" w:rsidRPr="00DB40EC" w:rsidRDefault="00372936" w:rsidP="00372936">
      <w:pPr>
        <w:ind w:firstLine="720"/>
        <w:rPr>
          <w:sz w:val="24"/>
        </w:rPr>
      </w:pPr>
      <w:r w:rsidRPr="00DB40EC">
        <w:rPr>
          <w:sz w:val="24"/>
        </w:rPr>
        <w:t>Комисија Научиоца</w:t>
      </w:r>
      <w:proofErr w:type="gramStart"/>
      <w:r w:rsidRPr="00DB40EC">
        <w:rPr>
          <w:sz w:val="24"/>
        </w:rPr>
        <w:t>,  констатује</w:t>
      </w:r>
      <w:proofErr w:type="gramEnd"/>
      <w:r w:rsidRPr="00DB40EC">
        <w:rPr>
          <w:sz w:val="24"/>
        </w:rPr>
        <w:t xml:space="preserve"> да је Понуђач уз понуду доставио доказ којим доказује испуњеност прописаног додатног услова у погледу техничког капацитета.</w:t>
      </w:r>
    </w:p>
    <w:p w:rsidR="00372936" w:rsidRPr="00DB40EC" w:rsidRDefault="00372936" w:rsidP="00372936">
      <w:pPr>
        <w:ind w:firstLine="720"/>
        <w:rPr>
          <w:sz w:val="24"/>
        </w:rPr>
      </w:pPr>
    </w:p>
    <w:p w:rsidR="00372936" w:rsidRPr="00DB40EC" w:rsidRDefault="00372936" w:rsidP="00372936">
      <w:pPr>
        <w:ind w:firstLine="720"/>
        <w:rPr>
          <w:b/>
          <w:sz w:val="24"/>
        </w:rPr>
      </w:pPr>
      <w:r w:rsidRPr="00DB40EC">
        <w:rPr>
          <w:b/>
          <w:sz w:val="24"/>
        </w:rPr>
        <w:t>Достављени докази којима се доказују захтеване техничке карактеристике добара</w:t>
      </w:r>
    </w:p>
    <w:p w:rsidR="00372936" w:rsidRDefault="00372936" w:rsidP="00372936">
      <w:pPr>
        <w:ind w:firstLine="720"/>
        <w:rPr>
          <w:sz w:val="24"/>
        </w:rPr>
      </w:pPr>
    </w:p>
    <w:p w:rsidR="00372936" w:rsidRDefault="00372936" w:rsidP="00372936">
      <w:pPr>
        <w:ind w:firstLine="720"/>
        <w:rPr>
          <w:sz w:val="24"/>
        </w:rPr>
      </w:pPr>
      <w:r w:rsidRPr="00DB40EC">
        <w:rPr>
          <w:sz w:val="24"/>
        </w:rPr>
        <w:t>Понуђач је уз понуду доставио доказе којима доказује испуњеност техничких карактеристика понуђених добара и то: Технички лист, скицу, извод из каталога произвођача, тражене сертификате и атесте.</w:t>
      </w:r>
    </w:p>
    <w:p w:rsidR="00372936" w:rsidRDefault="00372936" w:rsidP="00372936">
      <w:pPr>
        <w:pStyle w:val="NoSpacing"/>
        <w:spacing w:line="276" w:lineRule="auto"/>
        <w:ind w:firstLine="720"/>
        <w:jc w:val="both"/>
        <w:rPr>
          <w:rFonts w:ascii="Times New Roman" w:hAnsi="Times New Roman" w:cs="Times New Roman"/>
          <w:sz w:val="24"/>
          <w:szCs w:val="24"/>
        </w:rPr>
      </w:pPr>
    </w:p>
    <w:p w:rsidR="00372936" w:rsidRPr="00F24B3C" w:rsidRDefault="00372936" w:rsidP="00372936">
      <w:pPr>
        <w:pStyle w:val="NoSpacing"/>
        <w:spacing w:line="276" w:lineRule="auto"/>
        <w:ind w:firstLine="720"/>
        <w:jc w:val="both"/>
      </w:pPr>
      <w:r w:rsidRPr="00F24B3C">
        <w:rPr>
          <w:rFonts w:ascii="Times New Roman" w:hAnsi="Times New Roman" w:cs="Times New Roman"/>
          <w:sz w:val="24"/>
          <w:szCs w:val="24"/>
        </w:rPr>
        <w:lastRenderedPageBreak/>
        <w:t xml:space="preserve">Табеларни приказ захтеваних техничких карактеристика и понуђених техничких карактеристика са напоменама </w:t>
      </w:r>
      <w:r>
        <w:rPr>
          <w:rFonts w:ascii="Times New Roman" w:hAnsi="Times New Roman" w:cs="Times New Roman"/>
          <w:sz w:val="24"/>
          <w:szCs w:val="24"/>
        </w:rPr>
        <w:t xml:space="preserve">за </w:t>
      </w:r>
      <w:r w:rsidRPr="00C7161B">
        <w:rPr>
          <w:rFonts w:ascii="Times New Roman" w:hAnsi="Times New Roman" w:cs="Times New Roman"/>
          <w:b/>
          <w:sz w:val="24"/>
          <w:szCs w:val="24"/>
        </w:rPr>
        <w:t>утопну бунарску пумпу 1</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
        <w:gridCol w:w="1418"/>
        <w:gridCol w:w="1194"/>
        <w:gridCol w:w="1529"/>
        <w:gridCol w:w="1317"/>
        <w:gridCol w:w="1856"/>
        <w:gridCol w:w="1689"/>
      </w:tblGrid>
      <w:tr w:rsidR="00372936" w:rsidRPr="00F24B3C" w:rsidTr="006D40C8">
        <w:tc>
          <w:tcPr>
            <w:tcW w:w="10031" w:type="dxa"/>
            <w:gridSpan w:val="7"/>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jc w:val="center"/>
              <w:rPr>
                <w:b/>
                <w:sz w:val="24"/>
              </w:rPr>
            </w:pPr>
            <w:r w:rsidRPr="00F24B3C">
              <w:rPr>
                <w:b/>
                <w:sz w:val="24"/>
              </w:rPr>
              <w:t>Хидрауличке карактеристике</w:t>
            </w:r>
          </w:p>
        </w:tc>
      </w:tr>
      <w:tr w:rsidR="00372936" w:rsidRPr="00F24B3C" w:rsidTr="006D40C8">
        <w:tc>
          <w:tcPr>
            <w:tcW w:w="1028" w:type="dxa"/>
            <w:vMerge w:val="restart"/>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jc w:val="center"/>
              <w:rPr>
                <w:b/>
                <w:sz w:val="24"/>
              </w:rPr>
            </w:pPr>
            <w:r w:rsidRPr="00F24B3C">
              <w:rPr>
                <w:b/>
                <w:sz w:val="24"/>
              </w:rPr>
              <w:t>Радна тачка 1</w:t>
            </w:r>
          </w:p>
        </w:tc>
        <w:tc>
          <w:tcPr>
            <w:tcW w:w="1418"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Параметар</w:t>
            </w:r>
          </w:p>
        </w:tc>
        <w:tc>
          <w:tcPr>
            <w:tcW w:w="1194"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Тражено</w:t>
            </w:r>
          </w:p>
        </w:tc>
        <w:tc>
          <w:tcPr>
            <w:tcW w:w="1529"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Дозвољено одступање</w:t>
            </w:r>
          </w:p>
        </w:tc>
        <w:tc>
          <w:tcPr>
            <w:tcW w:w="1317"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Понуђено</w:t>
            </w:r>
          </w:p>
        </w:tc>
        <w:tc>
          <w:tcPr>
            <w:tcW w:w="1856"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Приложена радна крива</w:t>
            </w:r>
          </w:p>
        </w:tc>
        <w:tc>
          <w:tcPr>
            <w:tcW w:w="1689"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Напомена</w:t>
            </w: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auto"/>
            </w:tcBorders>
            <w:vAlign w:val="center"/>
            <w:hideMark/>
          </w:tcPr>
          <w:p w:rsidR="00372936" w:rsidRPr="00F24B3C" w:rsidRDefault="00372936" w:rsidP="006D40C8">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72936" w:rsidRPr="00F24B3C" w:rsidRDefault="00372936" w:rsidP="006D40C8">
            <w:pPr>
              <w:rPr>
                <w:b/>
                <w:sz w:val="24"/>
                <w:lang w:val="en-GB"/>
              </w:rPr>
            </w:pPr>
            <w:r w:rsidRPr="00F24B3C">
              <w:rPr>
                <w:b/>
                <w:sz w:val="24"/>
              </w:rPr>
              <w:t>Q(l/s</w:t>
            </w:r>
            <w:r w:rsidRPr="00F24B3C">
              <w:rPr>
                <w:b/>
                <w:sz w:val="24"/>
                <w:lang w:val="en-GB"/>
              </w:rPr>
              <w:t>)</w:t>
            </w:r>
          </w:p>
        </w:tc>
        <w:tc>
          <w:tcPr>
            <w:tcW w:w="1194" w:type="dxa"/>
            <w:tcBorders>
              <w:top w:val="single" w:sz="4" w:space="0" w:color="auto"/>
              <w:left w:val="single" w:sz="4" w:space="0" w:color="auto"/>
              <w:bottom w:val="single" w:sz="4" w:space="0" w:color="auto"/>
              <w:right w:val="single" w:sz="4" w:space="0" w:color="auto"/>
            </w:tcBorders>
            <w:vAlign w:val="center"/>
            <w:hideMark/>
          </w:tcPr>
          <w:p w:rsidR="00372936" w:rsidRPr="00F24B3C" w:rsidRDefault="00372936" w:rsidP="006D40C8">
            <w:pPr>
              <w:jc w:val="center"/>
              <w:rPr>
                <w:sz w:val="24"/>
              </w:rPr>
            </w:pPr>
            <w:r>
              <w:rPr>
                <w:sz w:val="24"/>
              </w:rPr>
              <w:t>3</w:t>
            </w:r>
          </w:p>
        </w:tc>
        <w:tc>
          <w:tcPr>
            <w:tcW w:w="1529" w:type="dxa"/>
            <w:tcBorders>
              <w:top w:val="single" w:sz="4" w:space="0" w:color="auto"/>
              <w:left w:val="single" w:sz="4" w:space="0" w:color="auto"/>
              <w:bottom w:val="single" w:sz="4" w:space="0" w:color="auto"/>
              <w:right w:val="single" w:sz="4" w:space="0" w:color="auto"/>
            </w:tcBorders>
            <w:vAlign w:val="center"/>
            <w:hideMark/>
          </w:tcPr>
          <w:p w:rsidR="00372936" w:rsidRPr="00C7161B" w:rsidRDefault="00372936" w:rsidP="006D40C8">
            <w:pPr>
              <w:jc w:val="center"/>
              <w:rPr>
                <w:sz w:val="24"/>
                <w:lang w:val="en-GB"/>
              </w:rPr>
            </w:pPr>
            <w:r>
              <w:rPr>
                <w:sz w:val="24"/>
                <w:lang w:val="en-GB"/>
              </w:rPr>
              <w:t>2,76-3,24</w:t>
            </w:r>
          </w:p>
        </w:tc>
        <w:tc>
          <w:tcPr>
            <w:tcW w:w="1317" w:type="dxa"/>
            <w:tcBorders>
              <w:top w:val="single" w:sz="4" w:space="0" w:color="auto"/>
              <w:left w:val="single" w:sz="4" w:space="0" w:color="auto"/>
              <w:bottom w:val="single" w:sz="4" w:space="0" w:color="auto"/>
              <w:right w:val="single" w:sz="4" w:space="0" w:color="auto"/>
            </w:tcBorders>
            <w:vAlign w:val="center"/>
          </w:tcPr>
          <w:p w:rsidR="00372936" w:rsidRPr="00F24B3C" w:rsidRDefault="00372936" w:rsidP="006D40C8">
            <w:pPr>
              <w:jc w:val="center"/>
              <w:rPr>
                <w:sz w:val="24"/>
              </w:rPr>
            </w:pPr>
            <w:r>
              <w:rPr>
                <w:sz w:val="24"/>
              </w:rPr>
              <w:t>3</w:t>
            </w:r>
          </w:p>
        </w:tc>
        <w:tc>
          <w:tcPr>
            <w:tcW w:w="1856" w:type="dxa"/>
            <w:vMerge w:val="restart"/>
            <w:tcBorders>
              <w:top w:val="single" w:sz="4" w:space="0" w:color="auto"/>
              <w:left w:val="single" w:sz="4" w:space="0" w:color="auto"/>
              <w:right w:val="single" w:sz="4" w:space="0" w:color="auto"/>
            </w:tcBorders>
            <w:vAlign w:val="center"/>
          </w:tcPr>
          <w:p w:rsidR="00372936" w:rsidRPr="00F24B3C" w:rsidRDefault="00372936" w:rsidP="006D40C8">
            <w:pPr>
              <w:rPr>
                <w:sz w:val="24"/>
              </w:rPr>
            </w:pPr>
            <w:r>
              <w:rPr>
                <w:sz w:val="24"/>
              </w:rPr>
              <w:t>Понуђена р</w:t>
            </w:r>
            <w:r w:rsidRPr="00F24B3C">
              <w:rPr>
                <w:sz w:val="24"/>
              </w:rPr>
              <w:t>адна тачка 1. се налази на приложеној радној кривој</w:t>
            </w:r>
          </w:p>
        </w:tc>
        <w:tc>
          <w:tcPr>
            <w:tcW w:w="1689" w:type="dxa"/>
            <w:vMerge w:val="restart"/>
            <w:tcBorders>
              <w:top w:val="single" w:sz="4" w:space="0" w:color="auto"/>
              <w:left w:val="single" w:sz="4" w:space="0" w:color="auto"/>
              <w:right w:val="single" w:sz="4" w:space="0" w:color="auto"/>
            </w:tcBorders>
            <w:vAlign w:val="center"/>
          </w:tcPr>
          <w:p w:rsidR="00372936" w:rsidRDefault="00372936" w:rsidP="006D40C8">
            <w:pPr>
              <w:jc w:val="center"/>
              <w:rPr>
                <w:sz w:val="24"/>
              </w:rPr>
            </w:pPr>
            <w:r w:rsidRPr="00F24B3C">
              <w:rPr>
                <w:sz w:val="24"/>
              </w:rPr>
              <w:t>Одговара</w:t>
            </w:r>
          </w:p>
          <w:p w:rsidR="00372936" w:rsidRPr="00F24B3C" w:rsidRDefault="00372936" w:rsidP="006D40C8">
            <w:pPr>
              <w:jc w:val="center"/>
              <w:rPr>
                <w:sz w:val="24"/>
              </w:rPr>
            </w:pP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auto"/>
            </w:tcBorders>
            <w:vAlign w:val="center"/>
            <w:hideMark/>
          </w:tcPr>
          <w:p w:rsidR="00372936" w:rsidRPr="00F24B3C" w:rsidRDefault="00372936" w:rsidP="006D40C8">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72936" w:rsidRPr="00F24B3C" w:rsidRDefault="00372936" w:rsidP="006D40C8">
            <w:pPr>
              <w:rPr>
                <w:b/>
                <w:sz w:val="24"/>
              </w:rPr>
            </w:pPr>
            <w:r w:rsidRPr="00F24B3C">
              <w:rPr>
                <w:b/>
                <w:sz w:val="24"/>
              </w:rPr>
              <w:t>H (m)</w:t>
            </w:r>
          </w:p>
        </w:tc>
        <w:tc>
          <w:tcPr>
            <w:tcW w:w="1194" w:type="dxa"/>
            <w:tcBorders>
              <w:top w:val="single" w:sz="4" w:space="0" w:color="auto"/>
              <w:left w:val="single" w:sz="4" w:space="0" w:color="auto"/>
              <w:bottom w:val="single" w:sz="4" w:space="0" w:color="auto"/>
              <w:right w:val="single" w:sz="4" w:space="0" w:color="auto"/>
            </w:tcBorders>
            <w:vAlign w:val="center"/>
            <w:hideMark/>
          </w:tcPr>
          <w:p w:rsidR="00372936" w:rsidRPr="00F24B3C" w:rsidRDefault="00372936" w:rsidP="006D40C8">
            <w:pPr>
              <w:jc w:val="center"/>
              <w:rPr>
                <w:sz w:val="24"/>
              </w:rPr>
            </w:pPr>
            <w:r>
              <w:rPr>
                <w:sz w:val="24"/>
              </w:rPr>
              <w:t>45</w:t>
            </w:r>
          </w:p>
        </w:tc>
        <w:tc>
          <w:tcPr>
            <w:tcW w:w="1529" w:type="dxa"/>
            <w:tcBorders>
              <w:top w:val="single" w:sz="4" w:space="0" w:color="auto"/>
              <w:left w:val="single" w:sz="4" w:space="0" w:color="auto"/>
              <w:bottom w:val="single" w:sz="4" w:space="0" w:color="auto"/>
              <w:right w:val="single" w:sz="4" w:space="0" w:color="auto"/>
            </w:tcBorders>
            <w:vAlign w:val="center"/>
            <w:hideMark/>
          </w:tcPr>
          <w:p w:rsidR="00372936" w:rsidRPr="00B63C6F" w:rsidRDefault="00372936" w:rsidP="006D40C8">
            <w:pPr>
              <w:jc w:val="center"/>
              <w:rPr>
                <w:sz w:val="24"/>
                <w:lang w:val="en-GB"/>
              </w:rPr>
            </w:pPr>
            <w:r>
              <w:rPr>
                <w:sz w:val="24"/>
                <w:lang w:val="en-GB"/>
              </w:rPr>
              <w:t>42,75-47,25</w:t>
            </w:r>
          </w:p>
        </w:tc>
        <w:tc>
          <w:tcPr>
            <w:tcW w:w="1317" w:type="dxa"/>
            <w:tcBorders>
              <w:top w:val="single" w:sz="4" w:space="0" w:color="auto"/>
              <w:left w:val="single" w:sz="4" w:space="0" w:color="auto"/>
              <w:bottom w:val="single" w:sz="4" w:space="0" w:color="auto"/>
              <w:right w:val="single" w:sz="4" w:space="0" w:color="auto"/>
            </w:tcBorders>
            <w:vAlign w:val="center"/>
            <w:hideMark/>
          </w:tcPr>
          <w:p w:rsidR="00372936" w:rsidRPr="002E2B34" w:rsidRDefault="00372936" w:rsidP="006D40C8">
            <w:pPr>
              <w:jc w:val="center"/>
              <w:rPr>
                <w:sz w:val="24"/>
              </w:rPr>
            </w:pPr>
            <w:r>
              <w:rPr>
                <w:sz w:val="24"/>
              </w:rPr>
              <w:t>43,5</w:t>
            </w:r>
          </w:p>
        </w:tc>
        <w:tc>
          <w:tcPr>
            <w:tcW w:w="1856" w:type="dxa"/>
            <w:vMerge/>
            <w:tcBorders>
              <w:left w:val="single" w:sz="4" w:space="0" w:color="auto"/>
              <w:right w:val="single" w:sz="4" w:space="0" w:color="auto"/>
            </w:tcBorders>
          </w:tcPr>
          <w:p w:rsidR="00372936" w:rsidRPr="00F24B3C" w:rsidRDefault="00372936" w:rsidP="006D40C8">
            <w:pPr>
              <w:jc w:val="center"/>
              <w:rPr>
                <w:sz w:val="24"/>
              </w:rPr>
            </w:pPr>
          </w:p>
        </w:tc>
        <w:tc>
          <w:tcPr>
            <w:tcW w:w="1689" w:type="dxa"/>
            <w:vMerge/>
            <w:tcBorders>
              <w:left w:val="single" w:sz="4" w:space="0" w:color="auto"/>
              <w:right w:val="single" w:sz="4" w:space="0" w:color="auto"/>
            </w:tcBorders>
            <w:vAlign w:val="center"/>
            <w:hideMark/>
          </w:tcPr>
          <w:p w:rsidR="00372936" w:rsidRPr="00F24B3C" w:rsidRDefault="00372936" w:rsidP="006D40C8">
            <w:pPr>
              <w:jc w:val="center"/>
              <w:rPr>
                <w:sz w:val="24"/>
              </w:rPr>
            </w:pP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auto"/>
            </w:tcBorders>
            <w:vAlign w:val="center"/>
            <w:hideMark/>
          </w:tcPr>
          <w:p w:rsidR="00372936" w:rsidRPr="00F24B3C" w:rsidRDefault="00372936" w:rsidP="006D40C8">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72936" w:rsidRPr="00F24B3C" w:rsidRDefault="00372936" w:rsidP="006D40C8">
            <w:pPr>
              <w:rPr>
                <w:b/>
                <w:sz w:val="24"/>
              </w:rPr>
            </w:pPr>
            <w:proofErr w:type="gramStart"/>
            <w:r w:rsidRPr="00F24B3C">
              <w:rPr>
                <w:b/>
                <w:sz w:val="24"/>
              </w:rPr>
              <w:t>η</w:t>
            </w:r>
            <w:proofErr w:type="gramEnd"/>
            <w:r w:rsidRPr="00F24B3C">
              <w:rPr>
                <w:b/>
                <w:sz w:val="24"/>
              </w:rPr>
              <w:t xml:space="preserve"> (%)</w:t>
            </w:r>
          </w:p>
        </w:tc>
        <w:tc>
          <w:tcPr>
            <w:tcW w:w="1194" w:type="dxa"/>
            <w:tcBorders>
              <w:top w:val="single" w:sz="4" w:space="0" w:color="auto"/>
              <w:left w:val="single" w:sz="4" w:space="0" w:color="auto"/>
              <w:bottom w:val="single" w:sz="4" w:space="0" w:color="auto"/>
              <w:right w:val="single" w:sz="4" w:space="0" w:color="auto"/>
            </w:tcBorders>
            <w:vAlign w:val="center"/>
            <w:hideMark/>
          </w:tcPr>
          <w:p w:rsidR="00372936" w:rsidRPr="00F24B3C" w:rsidRDefault="00372936" w:rsidP="006D40C8">
            <w:pPr>
              <w:jc w:val="center"/>
              <w:rPr>
                <w:sz w:val="24"/>
              </w:rPr>
            </w:pPr>
            <w:r>
              <w:rPr>
                <w:sz w:val="24"/>
              </w:rPr>
              <w:t>-</w:t>
            </w:r>
          </w:p>
        </w:tc>
        <w:tc>
          <w:tcPr>
            <w:tcW w:w="1529" w:type="dxa"/>
            <w:tcBorders>
              <w:top w:val="single" w:sz="4" w:space="0" w:color="auto"/>
              <w:left w:val="single" w:sz="4" w:space="0" w:color="auto"/>
              <w:bottom w:val="single" w:sz="4" w:space="0" w:color="auto"/>
              <w:right w:val="single" w:sz="4" w:space="0" w:color="auto"/>
            </w:tcBorders>
            <w:vAlign w:val="center"/>
          </w:tcPr>
          <w:p w:rsidR="00372936" w:rsidRPr="00F24B3C" w:rsidRDefault="00372936" w:rsidP="006D40C8">
            <w:pPr>
              <w:jc w:val="center"/>
              <w:rPr>
                <w:sz w:val="24"/>
              </w:rPr>
            </w:pPr>
            <w:r>
              <w:rPr>
                <w:sz w:val="24"/>
              </w:rPr>
              <w:t>-</w:t>
            </w:r>
          </w:p>
        </w:tc>
        <w:tc>
          <w:tcPr>
            <w:tcW w:w="1317" w:type="dxa"/>
            <w:tcBorders>
              <w:top w:val="single" w:sz="4" w:space="0" w:color="auto"/>
              <w:left w:val="single" w:sz="4" w:space="0" w:color="auto"/>
              <w:bottom w:val="single" w:sz="4" w:space="0" w:color="auto"/>
              <w:right w:val="single" w:sz="4" w:space="0" w:color="auto"/>
            </w:tcBorders>
            <w:vAlign w:val="center"/>
          </w:tcPr>
          <w:p w:rsidR="00372936" w:rsidRPr="00F24B3C" w:rsidRDefault="00372936" w:rsidP="006D40C8">
            <w:pPr>
              <w:jc w:val="center"/>
              <w:rPr>
                <w:sz w:val="24"/>
              </w:rPr>
            </w:pPr>
            <w:r>
              <w:rPr>
                <w:sz w:val="24"/>
              </w:rPr>
              <w:t>-</w:t>
            </w:r>
          </w:p>
        </w:tc>
        <w:tc>
          <w:tcPr>
            <w:tcW w:w="1856" w:type="dxa"/>
            <w:vMerge/>
            <w:tcBorders>
              <w:left w:val="single" w:sz="4" w:space="0" w:color="auto"/>
              <w:bottom w:val="single" w:sz="4" w:space="0" w:color="auto"/>
              <w:right w:val="single" w:sz="4" w:space="0" w:color="auto"/>
            </w:tcBorders>
          </w:tcPr>
          <w:p w:rsidR="00372936" w:rsidRPr="00F24B3C" w:rsidRDefault="00372936" w:rsidP="006D40C8">
            <w:pPr>
              <w:jc w:val="center"/>
              <w:rPr>
                <w:sz w:val="24"/>
              </w:rPr>
            </w:pPr>
          </w:p>
        </w:tc>
        <w:tc>
          <w:tcPr>
            <w:tcW w:w="1689" w:type="dxa"/>
            <w:vMerge/>
            <w:tcBorders>
              <w:left w:val="single" w:sz="4" w:space="0" w:color="auto"/>
              <w:bottom w:val="single" w:sz="4" w:space="0" w:color="auto"/>
              <w:right w:val="single" w:sz="4" w:space="0" w:color="auto"/>
            </w:tcBorders>
            <w:vAlign w:val="center"/>
          </w:tcPr>
          <w:p w:rsidR="00372936" w:rsidRPr="00F24B3C" w:rsidRDefault="00372936" w:rsidP="006D40C8">
            <w:pPr>
              <w:jc w:val="center"/>
              <w:rPr>
                <w:sz w:val="24"/>
              </w:rPr>
            </w:pPr>
          </w:p>
        </w:tc>
      </w:tr>
      <w:tr w:rsidR="00372936" w:rsidRPr="00F24B3C" w:rsidTr="006D40C8">
        <w:tc>
          <w:tcPr>
            <w:tcW w:w="1028" w:type="dxa"/>
            <w:vMerge w:val="restart"/>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sz w:val="24"/>
                <w:lang w:val="en-GB"/>
              </w:rPr>
            </w:pPr>
            <w:r w:rsidRPr="00F24B3C">
              <w:rPr>
                <w:b/>
                <w:sz w:val="24"/>
              </w:rPr>
              <w:t xml:space="preserve">Радна тачка </w:t>
            </w:r>
            <w:r w:rsidRPr="00F24B3C">
              <w:rPr>
                <w:b/>
                <w:sz w:val="24"/>
                <w:lang w:val="en-GB"/>
              </w:rPr>
              <w:t>2</w:t>
            </w:r>
          </w:p>
        </w:tc>
        <w:tc>
          <w:tcPr>
            <w:tcW w:w="1418" w:type="dxa"/>
            <w:tcBorders>
              <w:top w:val="single" w:sz="4" w:space="0" w:color="auto"/>
              <w:left w:val="single" w:sz="4" w:space="0" w:color="000000"/>
              <w:bottom w:val="single" w:sz="4" w:space="0" w:color="000000"/>
              <w:right w:val="single" w:sz="4" w:space="0" w:color="000000"/>
            </w:tcBorders>
            <w:hideMark/>
          </w:tcPr>
          <w:p w:rsidR="00372936" w:rsidRPr="00F24B3C" w:rsidRDefault="00372936" w:rsidP="006D40C8">
            <w:pPr>
              <w:rPr>
                <w:b/>
                <w:sz w:val="24"/>
                <w:lang w:val="en-GB"/>
              </w:rPr>
            </w:pPr>
            <w:r w:rsidRPr="00F24B3C">
              <w:rPr>
                <w:b/>
                <w:sz w:val="24"/>
              </w:rPr>
              <w:t>Q(l/s</w:t>
            </w:r>
            <w:r w:rsidRPr="00F24B3C">
              <w:rPr>
                <w:b/>
                <w:sz w:val="24"/>
                <w:lang w:val="en-GB"/>
              </w:rPr>
              <w:t>)</w:t>
            </w:r>
          </w:p>
        </w:tc>
        <w:tc>
          <w:tcPr>
            <w:tcW w:w="1194" w:type="dxa"/>
            <w:tcBorders>
              <w:top w:val="single" w:sz="4" w:space="0" w:color="auto"/>
              <w:left w:val="single" w:sz="4" w:space="0" w:color="000000"/>
              <w:bottom w:val="single" w:sz="4" w:space="0" w:color="000000"/>
              <w:right w:val="single" w:sz="4" w:space="0" w:color="000000"/>
            </w:tcBorders>
            <w:vAlign w:val="center"/>
            <w:hideMark/>
          </w:tcPr>
          <w:p w:rsidR="00372936" w:rsidRPr="00F24B3C" w:rsidRDefault="00372936" w:rsidP="006D40C8">
            <w:pPr>
              <w:jc w:val="center"/>
              <w:rPr>
                <w:sz w:val="24"/>
              </w:rPr>
            </w:pPr>
            <w:r>
              <w:rPr>
                <w:sz w:val="24"/>
              </w:rPr>
              <w:t>5,5</w:t>
            </w:r>
          </w:p>
        </w:tc>
        <w:tc>
          <w:tcPr>
            <w:tcW w:w="1529" w:type="dxa"/>
            <w:tcBorders>
              <w:top w:val="single" w:sz="4" w:space="0" w:color="auto"/>
              <w:left w:val="single" w:sz="4" w:space="0" w:color="000000"/>
              <w:bottom w:val="single" w:sz="4" w:space="0" w:color="000000"/>
              <w:right w:val="single" w:sz="4" w:space="0" w:color="000000"/>
            </w:tcBorders>
            <w:vAlign w:val="center"/>
            <w:hideMark/>
          </w:tcPr>
          <w:p w:rsidR="00372936" w:rsidRPr="00414AB5" w:rsidRDefault="00372936" w:rsidP="006D40C8">
            <w:pPr>
              <w:jc w:val="center"/>
              <w:rPr>
                <w:sz w:val="24"/>
              </w:rPr>
            </w:pPr>
            <w:r>
              <w:rPr>
                <w:sz w:val="24"/>
              </w:rPr>
              <w:t>5,06-5,94</w:t>
            </w:r>
          </w:p>
        </w:tc>
        <w:tc>
          <w:tcPr>
            <w:tcW w:w="1317" w:type="dxa"/>
            <w:tcBorders>
              <w:top w:val="single" w:sz="4" w:space="0" w:color="auto"/>
              <w:left w:val="single" w:sz="4" w:space="0" w:color="000000"/>
              <w:bottom w:val="single" w:sz="4" w:space="0" w:color="000000"/>
              <w:right w:val="single" w:sz="4" w:space="0" w:color="000000"/>
            </w:tcBorders>
            <w:vAlign w:val="center"/>
          </w:tcPr>
          <w:p w:rsidR="00372936" w:rsidRPr="00F24B3C" w:rsidRDefault="00372936" w:rsidP="006D40C8">
            <w:pPr>
              <w:jc w:val="center"/>
              <w:rPr>
                <w:sz w:val="24"/>
              </w:rPr>
            </w:pPr>
            <w:r>
              <w:rPr>
                <w:sz w:val="24"/>
              </w:rPr>
              <w:t>5,5</w:t>
            </w:r>
          </w:p>
        </w:tc>
        <w:tc>
          <w:tcPr>
            <w:tcW w:w="1856" w:type="dxa"/>
            <w:vMerge w:val="restart"/>
            <w:tcBorders>
              <w:top w:val="single" w:sz="4" w:space="0" w:color="auto"/>
              <w:left w:val="single" w:sz="4" w:space="0" w:color="000000"/>
              <w:right w:val="single" w:sz="4" w:space="0" w:color="000000"/>
            </w:tcBorders>
            <w:vAlign w:val="center"/>
          </w:tcPr>
          <w:p w:rsidR="00372936" w:rsidRPr="00F24B3C" w:rsidRDefault="00372936" w:rsidP="006D40C8">
            <w:pPr>
              <w:rPr>
                <w:sz w:val="24"/>
              </w:rPr>
            </w:pPr>
            <w:r>
              <w:rPr>
                <w:sz w:val="24"/>
              </w:rPr>
              <w:t>Понуђена радна тачка 2</w:t>
            </w:r>
            <w:r w:rsidRPr="00F24B3C">
              <w:rPr>
                <w:sz w:val="24"/>
              </w:rPr>
              <w:t>. се налази на приложеној радној кривој</w:t>
            </w:r>
          </w:p>
        </w:tc>
        <w:tc>
          <w:tcPr>
            <w:tcW w:w="1689" w:type="dxa"/>
            <w:vMerge w:val="restart"/>
            <w:tcBorders>
              <w:top w:val="single" w:sz="4" w:space="0" w:color="auto"/>
              <w:left w:val="single" w:sz="4" w:space="0" w:color="000000"/>
              <w:right w:val="single" w:sz="4" w:space="0" w:color="000000"/>
            </w:tcBorders>
            <w:vAlign w:val="center"/>
          </w:tcPr>
          <w:p w:rsidR="00372936" w:rsidRPr="00F24B3C" w:rsidRDefault="00372936" w:rsidP="006D40C8">
            <w:pPr>
              <w:jc w:val="center"/>
              <w:rPr>
                <w:sz w:val="24"/>
              </w:rPr>
            </w:pPr>
            <w:r>
              <w:rPr>
                <w:sz w:val="24"/>
              </w:rPr>
              <w:t>Не о</w:t>
            </w:r>
            <w:r w:rsidRPr="00F24B3C">
              <w:rPr>
                <w:sz w:val="24"/>
              </w:rPr>
              <w:t>дговара</w:t>
            </w: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b/>
                <w:sz w:val="24"/>
              </w:rPr>
            </w:pPr>
            <w:r w:rsidRPr="00F24B3C">
              <w:rPr>
                <w:b/>
                <w:sz w:val="24"/>
              </w:rPr>
              <w:t>H (m)</w:t>
            </w:r>
          </w:p>
        </w:tc>
        <w:tc>
          <w:tcPr>
            <w:tcW w:w="1194" w:type="dxa"/>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jc w:val="center"/>
              <w:rPr>
                <w:sz w:val="24"/>
              </w:rPr>
            </w:pPr>
            <w:r>
              <w:rPr>
                <w:sz w:val="24"/>
              </w:rPr>
              <w:t>30</w:t>
            </w:r>
          </w:p>
        </w:tc>
        <w:tc>
          <w:tcPr>
            <w:tcW w:w="1529" w:type="dxa"/>
            <w:tcBorders>
              <w:top w:val="single" w:sz="4" w:space="0" w:color="000000"/>
              <w:left w:val="single" w:sz="4" w:space="0" w:color="000000"/>
              <w:bottom w:val="single" w:sz="4" w:space="0" w:color="000000"/>
              <w:right w:val="single" w:sz="4" w:space="0" w:color="000000"/>
            </w:tcBorders>
            <w:vAlign w:val="center"/>
            <w:hideMark/>
          </w:tcPr>
          <w:p w:rsidR="00372936" w:rsidRPr="00B63C6F" w:rsidRDefault="00372936" w:rsidP="006D40C8">
            <w:pPr>
              <w:jc w:val="center"/>
              <w:rPr>
                <w:sz w:val="24"/>
                <w:lang w:val="en-GB"/>
              </w:rPr>
            </w:pPr>
            <w:r>
              <w:rPr>
                <w:sz w:val="24"/>
                <w:lang w:val="en-GB"/>
              </w:rPr>
              <w:t>28,4-31,6</w:t>
            </w:r>
          </w:p>
        </w:tc>
        <w:tc>
          <w:tcPr>
            <w:tcW w:w="1317" w:type="dxa"/>
            <w:tcBorders>
              <w:top w:val="single" w:sz="4" w:space="0" w:color="000000"/>
              <w:left w:val="single" w:sz="4" w:space="0" w:color="000000"/>
              <w:bottom w:val="single" w:sz="4" w:space="0" w:color="000000"/>
              <w:right w:val="single" w:sz="4" w:space="0" w:color="000000"/>
            </w:tcBorders>
            <w:vAlign w:val="center"/>
          </w:tcPr>
          <w:p w:rsidR="00372936" w:rsidRPr="002E2B34" w:rsidRDefault="00372936" w:rsidP="006D40C8">
            <w:pPr>
              <w:jc w:val="center"/>
              <w:rPr>
                <w:sz w:val="24"/>
              </w:rPr>
            </w:pPr>
            <w:r>
              <w:rPr>
                <w:sz w:val="24"/>
              </w:rPr>
              <w:t>38</w:t>
            </w:r>
          </w:p>
        </w:tc>
        <w:tc>
          <w:tcPr>
            <w:tcW w:w="1856" w:type="dxa"/>
            <w:vMerge/>
            <w:tcBorders>
              <w:left w:val="single" w:sz="4" w:space="0" w:color="000000"/>
              <w:right w:val="single" w:sz="4" w:space="0" w:color="000000"/>
            </w:tcBorders>
          </w:tcPr>
          <w:p w:rsidR="00372936" w:rsidRPr="00F24B3C" w:rsidRDefault="00372936" w:rsidP="006D40C8">
            <w:pPr>
              <w:jc w:val="center"/>
              <w:rPr>
                <w:sz w:val="24"/>
              </w:rPr>
            </w:pPr>
          </w:p>
        </w:tc>
        <w:tc>
          <w:tcPr>
            <w:tcW w:w="1689" w:type="dxa"/>
            <w:vMerge/>
            <w:tcBorders>
              <w:left w:val="single" w:sz="4" w:space="0" w:color="000000"/>
              <w:right w:val="single" w:sz="4" w:space="0" w:color="000000"/>
            </w:tcBorders>
            <w:vAlign w:val="center"/>
          </w:tcPr>
          <w:p w:rsidR="00372936" w:rsidRPr="00F24B3C" w:rsidRDefault="00372936" w:rsidP="006D40C8">
            <w:pPr>
              <w:jc w:val="center"/>
              <w:rPr>
                <w:sz w:val="24"/>
              </w:rPr>
            </w:pP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b/>
                <w:sz w:val="24"/>
              </w:rPr>
            </w:pPr>
            <w:proofErr w:type="gramStart"/>
            <w:r w:rsidRPr="00F24B3C">
              <w:rPr>
                <w:b/>
                <w:sz w:val="24"/>
              </w:rPr>
              <w:t>η</w:t>
            </w:r>
            <w:proofErr w:type="gramEnd"/>
            <w:r w:rsidRPr="00F24B3C">
              <w:rPr>
                <w:b/>
                <w:sz w:val="24"/>
              </w:rPr>
              <w:t xml:space="preserve"> (%)</w:t>
            </w:r>
          </w:p>
        </w:tc>
        <w:tc>
          <w:tcPr>
            <w:tcW w:w="1194" w:type="dxa"/>
            <w:tcBorders>
              <w:top w:val="single" w:sz="4" w:space="0" w:color="000000"/>
              <w:left w:val="single" w:sz="4" w:space="0" w:color="000000"/>
              <w:bottom w:val="single" w:sz="4" w:space="0" w:color="000000"/>
              <w:right w:val="single" w:sz="4" w:space="0" w:color="000000"/>
            </w:tcBorders>
            <w:vAlign w:val="center"/>
            <w:hideMark/>
          </w:tcPr>
          <w:p w:rsidR="00372936" w:rsidRPr="00C7161B" w:rsidRDefault="00372936" w:rsidP="006D40C8">
            <w:pPr>
              <w:jc w:val="center"/>
              <w:rPr>
                <w:lang w:val="en-GB"/>
              </w:rPr>
            </w:pPr>
            <w:r>
              <w:rPr>
                <w:lang w:val="en-GB"/>
              </w:rPr>
              <w:t>&gt;55</w:t>
            </w:r>
          </w:p>
        </w:tc>
        <w:tc>
          <w:tcPr>
            <w:tcW w:w="1529" w:type="dxa"/>
            <w:tcBorders>
              <w:top w:val="single" w:sz="4" w:space="0" w:color="000000"/>
              <w:left w:val="single" w:sz="4" w:space="0" w:color="000000"/>
              <w:bottom w:val="single" w:sz="4" w:space="0" w:color="000000"/>
              <w:right w:val="single" w:sz="4" w:space="0" w:color="000000"/>
            </w:tcBorders>
            <w:vAlign w:val="center"/>
            <w:hideMark/>
          </w:tcPr>
          <w:p w:rsidR="00372936" w:rsidRPr="002E2B34" w:rsidRDefault="00372936" w:rsidP="006D40C8">
            <w:pPr>
              <w:jc w:val="center"/>
              <w:rPr>
                <w:sz w:val="24"/>
              </w:rPr>
            </w:pPr>
            <w:r>
              <w:rPr>
                <w:lang w:val="en-GB"/>
              </w:rPr>
              <w:t>&gt;5</w:t>
            </w:r>
            <w:r>
              <w:t>2,25</w:t>
            </w:r>
          </w:p>
        </w:tc>
        <w:tc>
          <w:tcPr>
            <w:tcW w:w="1317" w:type="dxa"/>
            <w:tcBorders>
              <w:top w:val="single" w:sz="4" w:space="0" w:color="000000"/>
              <w:left w:val="single" w:sz="4" w:space="0" w:color="000000"/>
              <w:bottom w:val="single" w:sz="4" w:space="0" w:color="000000"/>
              <w:right w:val="single" w:sz="4" w:space="0" w:color="000000"/>
            </w:tcBorders>
            <w:vAlign w:val="center"/>
          </w:tcPr>
          <w:p w:rsidR="00372936" w:rsidRPr="002E2B34" w:rsidRDefault="00372936" w:rsidP="006D40C8">
            <w:pPr>
              <w:jc w:val="center"/>
              <w:rPr>
                <w:sz w:val="24"/>
              </w:rPr>
            </w:pPr>
            <w:r>
              <w:rPr>
                <w:sz w:val="24"/>
              </w:rPr>
              <w:t>70</w:t>
            </w:r>
          </w:p>
        </w:tc>
        <w:tc>
          <w:tcPr>
            <w:tcW w:w="1856" w:type="dxa"/>
            <w:vMerge/>
            <w:tcBorders>
              <w:left w:val="single" w:sz="4" w:space="0" w:color="000000"/>
              <w:bottom w:val="single" w:sz="4" w:space="0" w:color="000000"/>
              <w:right w:val="single" w:sz="4" w:space="0" w:color="000000"/>
            </w:tcBorders>
          </w:tcPr>
          <w:p w:rsidR="00372936" w:rsidRPr="00F24B3C" w:rsidRDefault="00372936" w:rsidP="006D40C8">
            <w:pPr>
              <w:jc w:val="center"/>
              <w:rPr>
                <w:sz w:val="24"/>
              </w:rPr>
            </w:pPr>
          </w:p>
        </w:tc>
        <w:tc>
          <w:tcPr>
            <w:tcW w:w="1689" w:type="dxa"/>
            <w:vMerge/>
            <w:tcBorders>
              <w:left w:val="single" w:sz="4" w:space="0" w:color="000000"/>
              <w:bottom w:val="single" w:sz="4" w:space="0" w:color="000000"/>
              <w:right w:val="single" w:sz="4" w:space="0" w:color="000000"/>
            </w:tcBorders>
            <w:vAlign w:val="center"/>
          </w:tcPr>
          <w:p w:rsidR="00372936" w:rsidRPr="00F24B3C" w:rsidRDefault="00372936" w:rsidP="006D40C8">
            <w:pPr>
              <w:jc w:val="center"/>
              <w:rPr>
                <w:sz w:val="24"/>
              </w:rPr>
            </w:pPr>
          </w:p>
        </w:tc>
      </w:tr>
      <w:tr w:rsidR="00372936" w:rsidRPr="00F24B3C" w:rsidTr="006D40C8">
        <w:tc>
          <w:tcPr>
            <w:tcW w:w="1028" w:type="dxa"/>
            <w:vMerge w:val="restart"/>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sz w:val="24"/>
                <w:lang w:val="en-GB"/>
              </w:rPr>
            </w:pPr>
            <w:r w:rsidRPr="00F24B3C">
              <w:rPr>
                <w:b/>
                <w:sz w:val="24"/>
              </w:rPr>
              <w:t xml:space="preserve">Радна тачка </w:t>
            </w:r>
            <w:r w:rsidRPr="00F24B3C">
              <w:rPr>
                <w:b/>
                <w:sz w:val="24"/>
                <w:lang w:val="en-GB"/>
              </w:rPr>
              <w:t>3</w:t>
            </w:r>
          </w:p>
        </w:tc>
        <w:tc>
          <w:tcPr>
            <w:tcW w:w="1418" w:type="dxa"/>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b/>
                <w:sz w:val="24"/>
                <w:lang w:val="en-GB"/>
              </w:rPr>
            </w:pPr>
            <w:r w:rsidRPr="00F24B3C">
              <w:rPr>
                <w:b/>
                <w:sz w:val="24"/>
              </w:rPr>
              <w:t>Q(l/s</w:t>
            </w:r>
            <w:r w:rsidRPr="00F24B3C">
              <w:rPr>
                <w:b/>
                <w:sz w:val="24"/>
                <w:lang w:val="en-GB"/>
              </w:rPr>
              <w:t>)</w:t>
            </w:r>
          </w:p>
        </w:tc>
        <w:tc>
          <w:tcPr>
            <w:tcW w:w="1194" w:type="dxa"/>
            <w:tcBorders>
              <w:top w:val="single" w:sz="4" w:space="0" w:color="000000"/>
              <w:left w:val="single" w:sz="4" w:space="0" w:color="000000"/>
              <w:bottom w:val="single" w:sz="4" w:space="0" w:color="000000"/>
              <w:right w:val="single" w:sz="4" w:space="0" w:color="000000"/>
            </w:tcBorders>
            <w:vAlign w:val="center"/>
            <w:hideMark/>
          </w:tcPr>
          <w:p w:rsidR="00372936" w:rsidRPr="00C7161B" w:rsidRDefault="00372936" w:rsidP="006D40C8">
            <w:pPr>
              <w:jc w:val="center"/>
              <w:rPr>
                <w:sz w:val="24"/>
                <w:lang w:val="en-GB"/>
              </w:rPr>
            </w:pPr>
            <w:r>
              <w:rPr>
                <w:sz w:val="24"/>
                <w:lang w:val="en-GB"/>
              </w:rPr>
              <w:t>7</w:t>
            </w:r>
          </w:p>
        </w:tc>
        <w:tc>
          <w:tcPr>
            <w:tcW w:w="1529" w:type="dxa"/>
            <w:tcBorders>
              <w:top w:val="single" w:sz="4" w:space="0" w:color="000000"/>
              <w:left w:val="single" w:sz="4" w:space="0" w:color="000000"/>
              <w:bottom w:val="single" w:sz="4" w:space="0" w:color="000000"/>
              <w:right w:val="single" w:sz="4" w:space="0" w:color="000000"/>
            </w:tcBorders>
            <w:vAlign w:val="center"/>
            <w:hideMark/>
          </w:tcPr>
          <w:p w:rsidR="00372936" w:rsidRPr="00B63C6F" w:rsidRDefault="00372936" w:rsidP="006D40C8">
            <w:pPr>
              <w:jc w:val="center"/>
              <w:rPr>
                <w:sz w:val="24"/>
                <w:lang w:val="en-GB"/>
              </w:rPr>
            </w:pPr>
            <w:r>
              <w:rPr>
                <w:sz w:val="24"/>
                <w:lang w:val="en-GB"/>
              </w:rPr>
              <w:t>6,44-7,56</w:t>
            </w:r>
          </w:p>
        </w:tc>
        <w:tc>
          <w:tcPr>
            <w:tcW w:w="1317" w:type="dxa"/>
            <w:tcBorders>
              <w:top w:val="single" w:sz="4" w:space="0" w:color="000000"/>
              <w:left w:val="single" w:sz="4" w:space="0" w:color="000000"/>
              <w:bottom w:val="single" w:sz="4" w:space="0" w:color="000000"/>
              <w:right w:val="single" w:sz="4" w:space="0" w:color="000000"/>
            </w:tcBorders>
            <w:vAlign w:val="center"/>
          </w:tcPr>
          <w:p w:rsidR="00372936" w:rsidRPr="002E2B34" w:rsidRDefault="00372936" w:rsidP="006D40C8">
            <w:pPr>
              <w:jc w:val="center"/>
              <w:rPr>
                <w:sz w:val="24"/>
              </w:rPr>
            </w:pPr>
            <w:r>
              <w:rPr>
                <w:sz w:val="24"/>
              </w:rPr>
              <w:t>7</w:t>
            </w:r>
          </w:p>
        </w:tc>
        <w:tc>
          <w:tcPr>
            <w:tcW w:w="1856" w:type="dxa"/>
            <w:vMerge w:val="restart"/>
            <w:tcBorders>
              <w:top w:val="single" w:sz="4" w:space="0" w:color="000000"/>
              <w:left w:val="single" w:sz="4" w:space="0" w:color="000000"/>
              <w:right w:val="single" w:sz="4" w:space="0" w:color="000000"/>
            </w:tcBorders>
            <w:vAlign w:val="center"/>
          </w:tcPr>
          <w:p w:rsidR="00372936" w:rsidRPr="00F24B3C" w:rsidRDefault="00372936" w:rsidP="006D40C8">
            <w:pPr>
              <w:rPr>
                <w:sz w:val="24"/>
              </w:rPr>
            </w:pPr>
            <w:r>
              <w:rPr>
                <w:sz w:val="24"/>
              </w:rPr>
              <w:t>Понуђена радна тачка 3</w:t>
            </w:r>
            <w:r w:rsidRPr="00F24B3C">
              <w:rPr>
                <w:sz w:val="24"/>
              </w:rPr>
              <w:t>. се налази на приложеној радној кривој</w:t>
            </w:r>
          </w:p>
        </w:tc>
        <w:tc>
          <w:tcPr>
            <w:tcW w:w="1689" w:type="dxa"/>
            <w:vMerge w:val="restart"/>
            <w:tcBorders>
              <w:top w:val="single" w:sz="4" w:space="0" w:color="000000"/>
              <w:left w:val="single" w:sz="4" w:space="0" w:color="000000"/>
              <w:right w:val="single" w:sz="4" w:space="0" w:color="000000"/>
            </w:tcBorders>
            <w:vAlign w:val="center"/>
          </w:tcPr>
          <w:p w:rsidR="00372936" w:rsidRPr="00F24B3C" w:rsidRDefault="00372936" w:rsidP="006D40C8">
            <w:pPr>
              <w:jc w:val="center"/>
              <w:rPr>
                <w:sz w:val="24"/>
              </w:rPr>
            </w:pPr>
            <w:r>
              <w:rPr>
                <w:sz w:val="24"/>
              </w:rPr>
              <w:t>Не о</w:t>
            </w:r>
            <w:r w:rsidRPr="00F24B3C">
              <w:rPr>
                <w:sz w:val="24"/>
              </w:rPr>
              <w:t>дговара</w:t>
            </w: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b/>
                <w:sz w:val="24"/>
              </w:rPr>
            </w:pPr>
            <w:r w:rsidRPr="00F24B3C">
              <w:rPr>
                <w:b/>
                <w:sz w:val="24"/>
              </w:rPr>
              <w:t>H (m)</w:t>
            </w:r>
          </w:p>
        </w:tc>
        <w:tc>
          <w:tcPr>
            <w:tcW w:w="1194" w:type="dxa"/>
            <w:tcBorders>
              <w:top w:val="single" w:sz="4" w:space="0" w:color="000000"/>
              <w:left w:val="single" w:sz="4" w:space="0" w:color="000000"/>
              <w:bottom w:val="single" w:sz="4" w:space="0" w:color="000000"/>
              <w:right w:val="single" w:sz="4" w:space="0" w:color="000000"/>
            </w:tcBorders>
            <w:vAlign w:val="center"/>
            <w:hideMark/>
          </w:tcPr>
          <w:p w:rsidR="00372936" w:rsidRPr="00C7161B" w:rsidRDefault="00372936" w:rsidP="006D40C8">
            <w:pPr>
              <w:jc w:val="center"/>
              <w:rPr>
                <w:sz w:val="24"/>
                <w:lang w:val="en-GB"/>
              </w:rPr>
            </w:pPr>
            <w:r>
              <w:rPr>
                <w:sz w:val="24"/>
                <w:lang w:val="en-GB"/>
              </w:rPr>
              <w:t>19</w:t>
            </w:r>
          </w:p>
        </w:tc>
        <w:tc>
          <w:tcPr>
            <w:tcW w:w="1529" w:type="dxa"/>
            <w:tcBorders>
              <w:top w:val="single" w:sz="4" w:space="0" w:color="000000"/>
              <w:left w:val="single" w:sz="4" w:space="0" w:color="000000"/>
              <w:bottom w:val="single" w:sz="4" w:space="0" w:color="000000"/>
              <w:right w:val="single" w:sz="4" w:space="0" w:color="000000"/>
            </w:tcBorders>
            <w:vAlign w:val="center"/>
            <w:hideMark/>
          </w:tcPr>
          <w:p w:rsidR="00372936" w:rsidRPr="00B63C6F" w:rsidRDefault="00372936" w:rsidP="006D40C8">
            <w:pPr>
              <w:jc w:val="center"/>
              <w:rPr>
                <w:sz w:val="24"/>
                <w:lang w:val="en-GB"/>
              </w:rPr>
            </w:pPr>
            <w:r>
              <w:rPr>
                <w:sz w:val="24"/>
                <w:lang w:val="en-GB"/>
              </w:rPr>
              <w:t>18,05-19,95</w:t>
            </w:r>
          </w:p>
        </w:tc>
        <w:tc>
          <w:tcPr>
            <w:tcW w:w="1317" w:type="dxa"/>
            <w:tcBorders>
              <w:top w:val="single" w:sz="4" w:space="0" w:color="000000"/>
              <w:left w:val="single" w:sz="4" w:space="0" w:color="000000"/>
              <w:bottom w:val="single" w:sz="4" w:space="0" w:color="000000"/>
              <w:right w:val="single" w:sz="4" w:space="0" w:color="000000"/>
            </w:tcBorders>
            <w:vAlign w:val="center"/>
          </w:tcPr>
          <w:p w:rsidR="00372936" w:rsidRPr="00AE38EA" w:rsidRDefault="00372936" w:rsidP="006D40C8">
            <w:pPr>
              <w:jc w:val="center"/>
              <w:rPr>
                <w:sz w:val="24"/>
              </w:rPr>
            </w:pPr>
            <w:r>
              <w:rPr>
                <w:sz w:val="24"/>
              </w:rPr>
              <w:t>34</w:t>
            </w:r>
          </w:p>
        </w:tc>
        <w:tc>
          <w:tcPr>
            <w:tcW w:w="1856" w:type="dxa"/>
            <w:vMerge/>
            <w:tcBorders>
              <w:left w:val="single" w:sz="4" w:space="0" w:color="000000"/>
              <w:right w:val="single" w:sz="4" w:space="0" w:color="000000"/>
            </w:tcBorders>
          </w:tcPr>
          <w:p w:rsidR="00372936" w:rsidRPr="00F24B3C" w:rsidRDefault="00372936" w:rsidP="006D40C8">
            <w:pPr>
              <w:jc w:val="center"/>
              <w:rPr>
                <w:sz w:val="24"/>
              </w:rPr>
            </w:pPr>
          </w:p>
        </w:tc>
        <w:tc>
          <w:tcPr>
            <w:tcW w:w="1689" w:type="dxa"/>
            <w:vMerge/>
            <w:tcBorders>
              <w:left w:val="single" w:sz="4" w:space="0" w:color="000000"/>
              <w:right w:val="single" w:sz="4" w:space="0" w:color="000000"/>
            </w:tcBorders>
          </w:tcPr>
          <w:p w:rsidR="00372936" w:rsidRPr="00F24B3C" w:rsidRDefault="00372936" w:rsidP="006D40C8">
            <w:pPr>
              <w:jc w:val="center"/>
              <w:rPr>
                <w:sz w:val="24"/>
              </w:rPr>
            </w:pP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b/>
                <w:sz w:val="24"/>
              </w:rPr>
            </w:pPr>
            <w:proofErr w:type="gramStart"/>
            <w:r w:rsidRPr="00F24B3C">
              <w:rPr>
                <w:b/>
                <w:sz w:val="24"/>
              </w:rPr>
              <w:t>η</w:t>
            </w:r>
            <w:proofErr w:type="gramEnd"/>
            <w:r w:rsidRPr="00F24B3C">
              <w:rPr>
                <w:b/>
                <w:sz w:val="24"/>
              </w:rPr>
              <w:t xml:space="preserve"> (%)</w:t>
            </w:r>
          </w:p>
        </w:tc>
        <w:tc>
          <w:tcPr>
            <w:tcW w:w="1194" w:type="dxa"/>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jc w:val="center"/>
              <w:rPr>
                <w:sz w:val="24"/>
              </w:rPr>
            </w:pPr>
            <w:r>
              <w:rPr>
                <w:sz w:val="24"/>
              </w:rPr>
              <w:t>-</w:t>
            </w:r>
          </w:p>
        </w:tc>
        <w:tc>
          <w:tcPr>
            <w:tcW w:w="1529" w:type="dxa"/>
            <w:tcBorders>
              <w:top w:val="single" w:sz="4" w:space="0" w:color="000000"/>
              <w:left w:val="single" w:sz="4" w:space="0" w:color="000000"/>
              <w:bottom w:val="single" w:sz="4" w:space="0" w:color="000000"/>
              <w:right w:val="single" w:sz="4" w:space="0" w:color="000000"/>
            </w:tcBorders>
            <w:vAlign w:val="center"/>
          </w:tcPr>
          <w:p w:rsidR="00372936" w:rsidRPr="00F24B3C" w:rsidRDefault="00372936" w:rsidP="006D40C8">
            <w:pPr>
              <w:jc w:val="center"/>
              <w:rPr>
                <w:sz w:val="24"/>
              </w:rPr>
            </w:pPr>
            <w:r>
              <w:rPr>
                <w:sz w:val="24"/>
              </w:rPr>
              <w:t>-</w:t>
            </w:r>
          </w:p>
        </w:tc>
        <w:tc>
          <w:tcPr>
            <w:tcW w:w="1317" w:type="dxa"/>
            <w:tcBorders>
              <w:top w:val="single" w:sz="4" w:space="0" w:color="000000"/>
              <w:left w:val="single" w:sz="4" w:space="0" w:color="000000"/>
              <w:bottom w:val="single" w:sz="4" w:space="0" w:color="000000"/>
              <w:right w:val="single" w:sz="4" w:space="0" w:color="000000"/>
            </w:tcBorders>
            <w:vAlign w:val="center"/>
          </w:tcPr>
          <w:p w:rsidR="00372936" w:rsidRPr="00F24B3C" w:rsidRDefault="00372936" w:rsidP="006D40C8">
            <w:pPr>
              <w:jc w:val="center"/>
              <w:rPr>
                <w:sz w:val="24"/>
              </w:rPr>
            </w:pPr>
            <w:r>
              <w:rPr>
                <w:sz w:val="24"/>
              </w:rPr>
              <w:t>-</w:t>
            </w:r>
          </w:p>
        </w:tc>
        <w:tc>
          <w:tcPr>
            <w:tcW w:w="1856" w:type="dxa"/>
            <w:vMerge/>
            <w:tcBorders>
              <w:left w:val="single" w:sz="4" w:space="0" w:color="000000"/>
              <w:bottom w:val="single" w:sz="4" w:space="0" w:color="000000"/>
              <w:right w:val="single" w:sz="4" w:space="0" w:color="000000"/>
            </w:tcBorders>
          </w:tcPr>
          <w:p w:rsidR="00372936" w:rsidRPr="00F24B3C" w:rsidRDefault="00372936" w:rsidP="006D40C8">
            <w:pPr>
              <w:jc w:val="center"/>
              <w:rPr>
                <w:sz w:val="24"/>
              </w:rPr>
            </w:pPr>
          </w:p>
        </w:tc>
        <w:tc>
          <w:tcPr>
            <w:tcW w:w="1689" w:type="dxa"/>
            <w:vMerge/>
            <w:tcBorders>
              <w:left w:val="single" w:sz="4" w:space="0" w:color="000000"/>
              <w:bottom w:val="single" w:sz="4" w:space="0" w:color="000000"/>
              <w:right w:val="single" w:sz="4" w:space="0" w:color="000000"/>
            </w:tcBorders>
          </w:tcPr>
          <w:p w:rsidR="00372936" w:rsidRPr="00F24B3C" w:rsidRDefault="00372936" w:rsidP="006D40C8">
            <w:pPr>
              <w:jc w:val="center"/>
              <w:rPr>
                <w:sz w:val="24"/>
              </w:rPr>
            </w:pPr>
          </w:p>
        </w:tc>
      </w:tr>
    </w:tbl>
    <w:p w:rsidR="00372936" w:rsidRDefault="00372936" w:rsidP="00372936">
      <w:pPr>
        <w:pStyle w:val="NoSpacing"/>
        <w:spacing w:line="276" w:lineRule="auto"/>
        <w:jc w:val="both"/>
        <w:rPr>
          <w:rFonts w:ascii="Times New Roman" w:hAnsi="Times New Roman" w:cs="Times New Roman"/>
          <w:sz w:val="24"/>
          <w:szCs w:val="24"/>
        </w:rPr>
      </w:pPr>
    </w:p>
    <w:p w:rsidR="00372936" w:rsidRPr="00F24B3C" w:rsidRDefault="00372936" w:rsidP="00372936">
      <w:pPr>
        <w:pStyle w:val="NoSpacing"/>
        <w:spacing w:line="276" w:lineRule="auto"/>
        <w:ind w:firstLine="720"/>
        <w:jc w:val="both"/>
      </w:pPr>
      <w:r w:rsidRPr="00F24B3C">
        <w:rPr>
          <w:rFonts w:ascii="Times New Roman" w:hAnsi="Times New Roman" w:cs="Times New Roman"/>
          <w:sz w:val="24"/>
          <w:szCs w:val="24"/>
        </w:rPr>
        <w:t xml:space="preserve">Табеларни приказ захтеваних техничких карактеристика и понуђених техничких карактеристика са напоменама </w:t>
      </w:r>
      <w:r>
        <w:rPr>
          <w:rFonts w:ascii="Times New Roman" w:hAnsi="Times New Roman" w:cs="Times New Roman"/>
          <w:sz w:val="24"/>
          <w:szCs w:val="24"/>
        </w:rPr>
        <w:t xml:space="preserve">за </w:t>
      </w:r>
      <w:r w:rsidRPr="00C7161B">
        <w:rPr>
          <w:rFonts w:ascii="Times New Roman" w:hAnsi="Times New Roman" w:cs="Times New Roman"/>
          <w:b/>
          <w:sz w:val="24"/>
          <w:szCs w:val="24"/>
        </w:rPr>
        <w:t xml:space="preserve">утопну бунарску пумпу </w:t>
      </w:r>
      <w:r>
        <w:rPr>
          <w:rFonts w:ascii="Times New Roman" w:hAnsi="Times New Roman" w:cs="Times New Roman"/>
          <w:b/>
          <w:sz w:val="24"/>
          <w:szCs w:val="24"/>
        </w:rPr>
        <w:t>2</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
        <w:gridCol w:w="1418"/>
        <w:gridCol w:w="1194"/>
        <w:gridCol w:w="1529"/>
        <w:gridCol w:w="1317"/>
        <w:gridCol w:w="1702"/>
        <w:gridCol w:w="1843"/>
      </w:tblGrid>
      <w:tr w:rsidR="00372936" w:rsidRPr="00F24B3C" w:rsidTr="006D40C8">
        <w:tc>
          <w:tcPr>
            <w:tcW w:w="10031" w:type="dxa"/>
            <w:gridSpan w:val="7"/>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jc w:val="center"/>
              <w:rPr>
                <w:b/>
                <w:sz w:val="24"/>
              </w:rPr>
            </w:pPr>
            <w:r w:rsidRPr="00F24B3C">
              <w:rPr>
                <w:b/>
                <w:sz w:val="24"/>
              </w:rPr>
              <w:t>Хидрауличке карактеристике</w:t>
            </w:r>
          </w:p>
        </w:tc>
      </w:tr>
      <w:tr w:rsidR="00372936" w:rsidRPr="00F24B3C" w:rsidTr="006D40C8">
        <w:tc>
          <w:tcPr>
            <w:tcW w:w="1028" w:type="dxa"/>
            <w:vMerge w:val="restart"/>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jc w:val="center"/>
              <w:rPr>
                <w:b/>
                <w:sz w:val="24"/>
              </w:rPr>
            </w:pPr>
            <w:r w:rsidRPr="00F24B3C">
              <w:rPr>
                <w:b/>
                <w:sz w:val="24"/>
              </w:rPr>
              <w:t>Радна тачка 1</w:t>
            </w:r>
          </w:p>
        </w:tc>
        <w:tc>
          <w:tcPr>
            <w:tcW w:w="1418"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Параметар</w:t>
            </w:r>
          </w:p>
        </w:tc>
        <w:tc>
          <w:tcPr>
            <w:tcW w:w="1194"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Тражено</w:t>
            </w:r>
          </w:p>
        </w:tc>
        <w:tc>
          <w:tcPr>
            <w:tcW w:w="1529"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Дозвољено одступање</w:t>
            </w:r>
          </w:p>
        </w:tc>
        <w:tc>
          <w:tcPr>
            <w:tcW w:w="1317"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Понуђено</w:t>
            </w:r>
          </w:p>
        </w:tc>
        <w:tc>
          <w:tcPr>
            <w:tcW w:w="1702"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Приложена радна крива</w:t>
            </w:r>
          </w:p>
        </w:tc>
        <w:tc>
          <w:tcPr>
            <w:tcW w:w="1843"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Напомена</w:t>
            </w: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auto"/>
            </w:tcBorders>
            <w:vAlign w:val="center"/>
            <w:hideMark/>
          </w:tcPr>
          <w:p w:rsidR="00372936" w:rsidRPr="00F24B3C" w:rsidRDefault="00372936" w:rsidP="006D40C8">
            <w:pPr>
              <w:rPr>
                <w:b/>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72936" w:rsidRPr="00F24B3C" w:rsidRDefault="00372936" w:rsidP="006D40C8">
            <w:pPr>
              <w:rPr>
                <w:b/>
                <w:sz w:val="24"/>
                <w:lang w:val="en-GB"/>
              </w:rPr>
            </w:pPr>
            <w:r w:rsidRPr="00F24B3C">
              <w:rPr>
                <w:b/>
                <w:sz w:val="24"/>
              </w:rPr>
              <w:t>Q(l/s</w:t>
            </w:r>
            <w:r w:rsidRPr="00F24B3C">
              <w:rPr>
                <w:b/>
                <w:sz w:val="24"/>
                <w:lang w:val="en-GB"/>
              </w:rPr>
              <w:t>)</w:t>
            </w:r>
          </w:p>
        </w:tc>
        <w:tc>
          <w:tcPr>
            <w:tcW w:w="1194" w:type="dxa"/>
            <w:tcBorders>
              <w:top w:val="single" w:sz="4" w:space="0" w:color="auto"/>
              <w:left w:val="single" w:sz="4" w:space="0" w:color="auto"/>
              <w:bottom w:val="single" w:sz="4" w:space="0" w:color="auto"/>
              <w:right w:val="single" w:sz="4" w:space="0" w:color="auto"/>
            </w:tcBorders>
            <w:vAlign w:val="center"/>
            <w:hideMark/>
          </w:tcPr>
          <w:p w:rsidR="00372936" w:rsidRPr="00F24B3C" w:rsidRDefault="00372936" w:rsidP="006D40C8">
            <w:pPr>
              <w:jc w:val="center"/>
              <w:rPr>
                <w:sz w:val="24"/>
              </w:rPr>
            </w:pPr>
            <w:r>
              <w:rPr>
                <w:sz w:val="24"/>
              </w:rPr>
              <w:t>3</w:t>
            </w:r>
          </w:p>
        </w:tc>
        <w:tc>
          <w:tcPr>
            <w:tcW w:w="1529" w:type="dxa"/>
            <w:tcBorders>
              <w:top w:val="single" w:sz="4" w:space="0" w:color="auto"/>
              <w:left w:val="single" w:sz="4" w:space="0" w:color="auto"/>
              <w:bottom w:val="single" w:sz="4" w:space="0" w:color="auto"/>
              <w:right w:val="single" w:sz="4" w:space="0" w:color="auto"/>
            </w:tcBorders>
            <w:vAlign w:val="center"/>
            <w:hideMark/>
          </w:tcPr>
          <w:p w:rsidR="00372936" w:rsidRPr="00C7161B" w:rsidRDefault="00372936" w:rsidP="006D40C8">
            <w:pPr>
              <w:jc w:val="center"/>
              <w:rPr>
                <w:sz w:val="24"/>
                <w:lang w:val="en-GB"/>
              </w:rPr>
            </w:pPr>
            <w:r>
              <w:rPr>
                <w:sz w:val="24"/>
                <w:lang w:val="en-GB"/>
              </w:rPr>
              <w:t>2,76-3,24</w:t>
            </w:r>
          </w:p>
        </w:tc>
        <w:tc>
          <w:tcPr>
            <w:tcW w:w="1317" w:type="dxa"/>
            <w:tcBorders>
              <w:top w:val="single" w:sz="4" w:space="0" w:color="auto"/>
              <w:left w:val="single" w:sz="4" w:space="0" w:color="auto"/>
              <w:bottom w:val="single" w:sz="4" w:space="0" w:color="auto"/>
              <w:right w:val="single" w:sz="4" w:space="0" w:color="auto"/>
            </w:tcBorders>
            <w:vAlign w:val="center"/>
          </w:tcPr>
          <w:p w:rsidR="00372936" w:rsidRPr="00414AB5" w:rsidRDefault="00372936" w:rsidP="006D40C8">
            <w:pPr>
              <w:jc w:val="center"/>
              <w:rPr>
                <w:sz w:val="24"/>
              </w:rPr>
            </w:pPr>
            <w:r>
              <w:rPr>
                <w:sz w:val="24"/>
              </w:rPr>
              <w:t>3</w:t>
            </w:r>
          </w:p>
        </w:tc>
        <w:tc>
          <w:tcPr>
            <w:tcW w:w="1702" w:type="dxa"/>
            <w:vMerge w:val="restart"/>
            <w:tcBorders>
              <w:top w:val="single" w:sz="4" w:space="0" w:color="auto"/>
              <w:left w:val="single" w:sz="4" w:space="0" w:color="auto"/>
              <w:right w:val="single" w:sz="4" w:space="0" w:color="auto"/>
            </w:tcBorders>
            <w:vAlign w:val="center"/>
          </w:tcPr>
          <w:p w:rsidR="00372936" w:rsidRPr="00F24B3C" w:rsidRDefault="00372936" w:rsidP="006D40C8">
            <w:pPr>
              <w:rPr>
                <w:sz w:val="24"/>
              </w:rPr>
            </w:pPr>
            <w:r>
              <w:rPr>
                <w:sz w:val="24"/>
              </w:rPr>
              <w:t>Понуђена р</w:t>
            </w:r>
            <w:r w:rsidRPr="00F24B3C">
              <w:rPr>
                <w:sz w:val="24"/>
              </w:rPr>
              <w:t>адна тачка 1. се налази на приложеној радној кривој</w:t>
            </w:r>
          </w:p>
        </w:tc>
        <w:tc>
          <w:tcPr>
            <w:tcW w:w="1843" w:type="dxa"/>
            <w:vMerge w:val="restart"/>
            <w:tcBorders>
              <w:top w:val="single" w:sz="4" w:space="0" w:color="auto"/>
              <w:left w:val="single" w:sz="4" w:space="0" w:color="auto"/>
              <w:right w:val="single" w:sz="4" w:space="0" w:color="auto"/>
            </w:tcBorders>
            <w:vAlign w:val="center"/>
          </w:tcPr>
          <w:p w:rsidR="00372936" w:rsidRPr="00D229B2" w:rsidRDefault="00372936" w:rsidP="006D40C8">
            <w:pPr>
              <w:jc w:val="center"/>
              <w:rPr>
                <w:sz w:val="24"/>
              </w:rPr>
            </w:pPr>
            <w:r>
              <w:rPr>
                <w:sz w:val="24"/>
              </w:rPr>
              <w:t>Не о</w:t>
            </w:r>
            <w:r w:rsidRPr="00F24B3C">
              <w:rPr>
                <w:sz w:val="24"/>
              </w:rPr>
              <w:t>дговара</w:t>
            </w: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auto"/>
            </w:tcBorders>
            <w:vAlign w:val="center"/>
            <w:hideMark/>
          </w:tcPr>
          <w:p w:rsidR="00372936" w:rsidRPr="00F24B3C" w:rsidRDefault="00372936" w:rsidP="006D40C8">
            <w:pPr>
              <w:rPr>
                <w:b/>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72936" w:rsidRPr="00F24B3C" w:rsidRDefault="00372936" w:rsidP="006D40C8">
            <w:pPr>
              <w:rPr>
                <w:b/>
                <w:sz w:val="24"/>
              </w:rPr>
            </w:pPr>
            <w:r w:rsidRPr="00F24B3C">
              <w:rPr>
                <w:b/>
                <w:sz w:val="24"/>
              </w:rPr>
              <w:t>H (m)</w:t>
            </w:r>
          </w:p>
        </w:tc>
        <w:tc>
          <w:tcPr>
            <w:tcW w:w="1194" w:type="dxa"/>
            <w:tcBorders>
              <w:top w:val="single" w:sz="4" w:space="0" w:color="auto"/>
              <w:left w:val="single" w:sz="4" w:space="0" w:color="auto"/>
              <w:bottom w:val="single" w:sz="4" w:space="0" w:color="auto"/>
              <w:right w:val="single" w:sz="4" w:space="0" w:color="auto"/>
            </w:tcBorders>
            <w:vAlign w:val="center"/>
            <w:hideMark/>
          </w:tcPr>
          <w:p w:rsidR="00372936" w:rsidRPr="00F24B3C" w:rsidRDefault="00372936" w:rsidP="006D40C8">
            <w:pPr>
              <w:jc w:val="center"/>
              <w:rPr>
                <w:sz w:val="24"/>
              </w:rPr>
            </w:pPr>
            <w:r>
              <w:rPr>
                <w:sz w:val="24"/>
              </w:rPr>
              <w:t>60</w:t>
            </w:r>
          </w:p>
        </w:tc>
        <w:tc>
          <w:tcPr>
            <w:tcW w:w="1529" w:type="dxa"/>
            <w:tcBorders>
              <w:top w:val="single" w:sz="4" w:space="0" w:color="auto"/>
              <w:left w:val="single" w:sz="4" w:space="0" w:color="auto"/>
              <w:bottom w:val="single" w:sz="4" w:space="0" w:color="auto"/>
              <w:right w:val="single" w:sz="4" w:space="0" w:color="auto"/>
            </w:tcBorders>
            <w:vAlign w:val="center"/>
            <w:hideMark/>
          </w:tcPr>
          <w:p w:rsidR="00372936" w:rsidRPr="008D409F" w:rsidRDefault="00372936" w:rsidP="006D40C8">
            <w:pPr>
              <w:jc w:val="center"/>
              <w:rPr>
                <w:sz w:val="24"/>
              </w:rPr>
            </w:pPr>
            <w:r>
              <w:rPr>
                <w:sz w:val="24"/>
              </w:rPr>
              <w:t>57-63</w:t>
            </w:r>
          </w:p>
        </w:tc>
        <w:tc>
          <w:tcPr>
            <w:tcW w:w="1317" w:type="dxa"/>
            <w:tcBorders>
              <w:top w:val="single" w:sz="4" w:space="0" w:color="auto"/>
              <w:left w:val="single" w:sz="4" w:space="0" w:color="auto"/>
              <w:bottom w:val="single" w:sz="4" w:space="0" w:color="auto"/>
              <w:right w:val="single" w:sz="4" w:space="0" w:color="auto"/>
            </w:tcBorders>
            <w:vAlign w:val="center"/>
            <w:hideMark/>
          </w:tcPr>
          <w:p w:rsidR="00372936" w:rsidRPr="00414AB5" w:rsidRDefault="00372936" w:rsidP="006D40C8">
            <w:pPr>
              <w:jc w:val="center"/>
              <w:rPr>
                <w:sz w:val="24"/>
              </w:rPr>
            </w:pPr>
            <w:r>
              <w:rPr>
                <w:sz w:val="24"/>
              </w:rPr>
              <w:t>64</w:t>
            </w:r>
          </w:p>
        </w:tc>
        <w:tc>
          <w:tcPr>
            <w:tcW w:w="1702" w:type="dxa"/>
            <w:vMerge/>
            <w:tcBorders>
              <w:left w:val="single" w:sz="4" w:space="0" w:color="auto"/>
              <w:right w:val="single" w:sz="4" w:space="0" w:color="auto"/>
            </w:tcBorders>
          </w:tcPr>
          <w:p w:rsidR="00372936" w:rsidRPr="00F24B3C" w:rsidRDefault="00372936" w:rsidP="006D40C8">
            <w:pPr>
              <w:jc w:val="center"/>
              <w:rPr>
                <w:sz w:val="24"/>
              </w:rPr>
            </w:pPr>
          </w:p>
        </w:tc>
        <w:tc>
          <w:tcPr>
            <w:tcW w:w="1843" w:type="dxa"/>
            <w:vMerge/>
            <w:tcBorders>
              <w:left w:val="single" w:sz="4" w:space="0" w:color="auto"/>
              <w:right w:val="single" w:sz="4" w:space="0" w:color="auto"/>
            </w:tcBorders>
            <w:vAlign w:val="center"/>
            <w:hideMark/>
          </w:tcPr>
          <w:p w:rsidR="00372936" w:rsidRPr="00F24B3C" w:rsidRDefault="00372936" w:rsidP="006D40C8">
            <w:pPr>
              <w:jc w:val="center"/>
              <w:rPr>
                <w:sz w:val="24"/>
              </w:rPr>
            </w:pP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auto"/>
            </w:tcBorders>
            <w:vAlign w:val="center"/>
            <w:hideMark/>
          </w:tcPr>
          <w:p w:rsidR="00372936" w:rsidRPr="00F24B3C" w:rsidRDefault="00372936" w:rsidP="006D40C8">
            <w:pPr>
              <w:rPr>
                <w:b/>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72936" w:rsidRPr="00F24B3C" w:rsidRDefault="00372936" w:rsidP="006D40C8">
            <w:pPr>
              <w:rPr>
                <w:b/>
                <w:sz w:val="24"/>
              </w:rPr>
            </w:pPr>
            <w:proofErr w:type="gramStart"/>
            <w:r w:rsidRPr="00F24B3C">
              <w:rPr>
                <w:b/>
                <w:sz w:val="24"/>
              </w:rPr>
              <w:t>η</w:t>
            </w:r>
            <w:proofErr w:type="gramEnd"/>
            <w:r w:rsidRPr="00F24B3C">
              <w:rPr>
                <w:b/>
                <w:sz w:val="24"/>
              </w:rPr>
              <w:t xml:space="preserve"> (%)</w:t>
            </w:r>
          </w:p>
        </w:tc>
        <w:tc>
          <w:tcPr>
            <w:tcW w:w="1194" w:type="dxa"/>
            <w:tcBorders>
              <w:top w:val="single" w:sz="4" w:space="0" w:color="auto"/>
              <w:left w:val="single" w:sz="4" w:space="0" w:color="auto"/>
              <w:bottom w:val="single" w:sz="4" w:space="0" w:color="auto"/>
              <w:right w:val="single" w:sz="4" w:space="0" w:color="auto"/>
            </w:tcBorders>
            <w:vAlign w:val="center"/>
            <w:hideMark/>
          </w:tcPr>
          <w:p w:rsidR="00372936" w:rsidRPr="008D409F" w:rsidRDefault="00372936" w:rsidP="006D40C8">
            <w:pPr>
              <w:jc w:val="center"/>
              <w:rPr>
                <w:sz w:val="24"/>
              </w:rPr>
            </w:pPr>
            <w:r>
              <w:rPr>
                <w:sz w:val="24"/>
              </w:rPr>
              <w:t>-</w:t>
            </w:r>
          </w:p>
        </w:tc>
        <w:tc>
          <w:tcPr>
            <w:tcW w:w="1529" w:type="dxa"/>
            <w:tcBorders>
              <w:top w:val="single" w:sz="4" w:space="0" w:color="auto"/>
              <w:left w:val="single" w:sz="4" w:space="0" w:color="auto"/>
              <w:bottom w:val="single" w:sz="4" w:space="0" w:color="auto"/>
              <w:right w:val="single" w:sz="4" w:space="0" w:color="auto"/>
            </w:tcBorders>
            <w:vAlign w:val="center"/>
          </w:tcPr>
          <w:p w:rsidR="00372936" w:rsidRPr="00F24B3C" w:rsidRDefault="00372936" w:rsidP="006D40C8">
            <w:pPr>
              <w:jc w:val="center"/>
              <w:rPr>
                <w:sz w:val="24"/>
              </w:rPr>
            </w:pPr>
            <w:r>
              <w:rPr>
                <w:sz w:val="24"/>
              </w:rPr>
              <w:t>-</w:t>
            </w:r>
          </w:p>
        </w:tc>
        <w:tc>
          <w:tcPr>
            <w:tcW w:w="1317" w:type="dxa"/>
            <w:tcBorders>
              <w:top w:val="single" w:sz="4" w:space="0" w:color="auto"/>
              <w:left w:val="single" w:sz="4" w:space="0" w:color="auto"/>
              <w:bottom w:val="single" w:sz="4" w:space="0" w:color="auto"/>
              <w:right w:val="single" w:sz="4" w:space="0" w:color="auto"/>
            </w:tcBorders>
            <w:vAlign w:val="center"/>
          </w:tcPr>
          <w:p w:rsidR="00372936" w:rsidRPr="00414AB5" w:rsidRDefault="00372936" w:rsidP="006D40C8">
            <w:pPr>
              <w:jc w:val="center"/>
              <w:rPr>
                <w:sz w:val="24"/>
              </w:rPr>
            </w:pPr>
            <w:r>
              <w:rPr>
                <w:sz w:val="24"/>
              </w:rPr>
              <w:t>-</w:t>
            </w:r>
          </w:p>
        </w:tc>
        <w:tc>
          <w:tcPr>
            <w:tcW w:w="1702" w:type="dxa"/>
            <w:vMerge/>
            <w:tcBorders>
              <w:left w:val="single" w:sz="4" w:space="0" w:color="auto"/>
              <w:bottom w:val="single" w:sz="4" w:space="0" w:color="auto"/>
              <w:right w:val="single" w:sz="4" w:space="0" w:color="auto"/>
            </w:tcBorders>
          </w:tcPr>
          <w:p w:rsidR="00372936" w:rsidRPr="00F24B3C" w:rsidRDefault="00372936" w:rsidP="006D40C8">
            <w:pPr>
              <w:jc w:val="center"/>
              <w:rPr>
                <w:sz w:val="24"/>
              </w:rPr>
            </w:pPr>
          </w:p>
        </w:tc>
        <w:tc>
          <w:tcPr>
            <w:tcW w:w="1843" w:type="dxa"/>
            <w:vMerge/>
            <w:tcBorders>
              <w:left w:val="single" w:sz="4" w:space="0" w:color="auto"/>
              <w:bottom w:val="single" w:sz="4" w:space="0" w:color="auto"/>
              <w:right w:val="single" w:sz="4" w:space="0" w:color="auto"/>
            </w:tcBorders>
            <w:vAlign w:val="center"/>
          </w:tcPr>
          <w:p w:rsidR="00372936" w:rsidRPr="00F24B3C" w:rsidRDefault="00372936" w:rsidP="006D40C8">
            <w:pPr>
              <w:jc w:val="center"/>
              <w:rPr>
                <w:sz w:val="24"/>
              </w:rPr>
            </w:pPr>
          </w:p>
        </w:tc>
      </w:tr>
      <w:tr w:rsidR="00372936" w:rsidRPr="00F24B3C" w:rsidTr="006D40C8">
        <w:tc>
          <w:tcPr>
            <w:tcW w:w="1028" w:type="dxa"/>
            <w:vMerge w:val="restart"/>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sz w:val="24"/>
                <w:lang w:val="en-GB"/>
              </w:rPr>
            </w:pPr>
            <w:r w:rsidRPr="00F24B3C">
              <w:rPr>
                <w:b/>
                <w:sz w:val="24"/>
              </w:rPr>
              <w:t xml:space="preserve">Радна тачка </w:t>
            </w:r>
            <w:r w:rsidRPr="00F24B3C">
              <w:rPr>
                <w:b/>
                <w:sz w:val="24"/>
                <w:lang w:val="en-GB"/>
              </w:rPr>
              <w:t>2</w:t>
            </w:r>
          </w:p>
        </w:tc>
        <w:tc>
          <w:tcPr>
            <w:tcW w:w="1418" w:type="dxa"/>
            <w:tcBorders>
              <w:top w:val="single" w:sz="4" w:space="0" w:color="auto"/>
              <w:left w:val="single" w:sz="4" w:space="0" w:color="000000"/>
              <w:bottom w:val="single" w:sz="4" w:space="0" w:color="000000"/>
              <w:right w:val="single" w:sz="4" w:space="0" w:color="000000"/>
            </w:tcBorders>
            <w:vAlign w:val="center"/>
            <w:hideMark/>
          </w:tcPr>
          <w:p w:rsidR="00372936" w:rsidRPr="00F24B3C" w:rsidRDefault="00372936" w:rsidP="006D40C8">
            <w:pPr>
              <w:rPr>
                <w:b/>
                <w:sz w:val="24"/>
                <w:lang w:val="en-GB"/>
              </w:rPr>
            </w:pPr>
            <w:r w:rsidRPr="00F24B3C">
              <w:rPr>
                <w:b/>
                <w:sz w:val="24"/>
              </w:rPr>
              <w:t>Q(l/s</w:t>
            </w:r>
            <w:r w:rsidRPr="00F24B3C">
              <w:rPr>
                <w:b/>
                <w:sz w:val="24"/>
                <w:lang w:val="en-GB"/>
              </w:rPr>
              <w:t>)</w:t>
            </w:r>
          </w:p>
        </w:tc>
        <w:tc>
          <w:tcPr>
            <w:tcW w:w="1194" w:type="dxa"/>
            <w:tcBorders>
              <w:top w:val="single" w:sz="4" w:space="0" w:color="auto"/>
              <w:left w:val="single" w:sz="4" w:space="0" w:color="000000"/>
              <w:bottom w:val="single" w:sz="4" w:space="0" w:color="000000"/>
              <w:right w:val="single" w:sz="4" w:space="0" w:color="000000"/>
            </w:tcBorders>
            <w:vAlign w:val="center"/>
            <w:hideMark/>
          </w:tcPr>
          <w:p w:rsidR="00372936" w:rsidRPr="00F24B3C" w:rsidRDefault="00372936" w:rsidP="006D40C8">
            <w:pPr>
              <w:jc w:val="center"/>
              <w:rPr>
                <w:sz w:val="24"/>
              </w:rPr>
            </w:pPr>
            <w:r>
              <w:rPr>
                <w:sz w:val="24"/>
              </w:rPr>
              <w:t>5,5</w:t>
            </w:r>
          </w:p>
        </w:tc>
        <w:tc>
          <w:tcPr>
            <w:tcW w:w="1529" w:type="dxa"/>
            <w:tcBorders>
              <w:top w:val="single" w:sz="4" w:space="0" w:color="auto"/>
              <w:left w:val="single" w:sz="4" w:space="0" w:color="000000"/>
              <w:bottom w:val="single" w:sz="4" w:space="0" w:color="000000"/>
              <w:right w:val="single" w:sz="4" w:space="0" w:color="000000"/>
            </w:tcBorders>
            <w:vAlign w:val="center"/>
            <w:hideMark/>
          </w:tcPr>
          <w:p w:rsidR="00372936" w:rsidRPr="00B63C6F" w:rsidRDefault="00372936" w:rsidP="006D40C8">
            <w:pPr>
              <w:jc w:val="center"/>
              <w:rPr>
                <w:sz w:val="24"/>
                <w:lang w:val="en-GB"/>
              </w:rPr>
            </w:pPr>
            <w:r>
              <w:rPr>
                <w:sz w:val="24"/>
                <w:lang w:val="en-GB"/>
              </w:rPr>
              <w:t>5,06-5,</w:t>
            </w:r>
            <w:r>
              <w:rPr>
                <w:sz w:val="24"/>
              </w:rPr>
              <w:t>9</w:t>
            </w:r>
            <w:r>
              <w:rPr>
                <w:sz w:val="24"/>
                <w:lang w:val="en-GB"/>
              </w:rPr>
              <w:t>4</w:t>
            </w:r>
          </w:p>
        </w:tc>
        <w:tc>
          <w:tcPr>
            <w:tcW w:w="1317" w:type="dxa"/>
            <w:tcBorders>
              <w:top w:val="single" w:sz="4" w:space="0" w:color="auto"/>
              <w:left w:val="single" w:sz="4" w:space="0" w:color="000000"/>
              <w:bottom w:val="single" w:sz="4" w:space="0" w:color="000000"/>
              <w:right w:val="single" w:sz="4" w:space="0" w:color="000000"/>
            </w:tcBorders>
            <w:vAlign w:val="center"/>
          </w:tcPr>
          <w:p w:rsidR="00372936" w:rsidRPr="00414AB5" w:rsidRDefault="00372936" w:rsidP="006D40C8">
            <w:pPr>
              <w:jc w:val="center"/>
              <w:rPr>
                <w:sz w:val="24"/>
              </w:rPr>
            </w:pPr>
            <w:r>
              <w:rPr>
                <w:sz w:val="24"/>
              </w:rPr>
              <w:t>5,5</w:t>
            </w:r>
          </w:p>
        </w:tc>
        <w:tc>
          <w:tcPr>
            <w:tcW w:w="1702" w:type="dxa"/>
            <w:vMerge w:val="restart"/>
            <w:tcBorders>
              <w:top w:val="single" w:sz="4" w:space="0" w:color="auto"/>
              <w:left w:val="single" w:sz="4" w:space="0" w:color="000000"/>
              <w:right w:val="single" w:sz="4" w:space="0" w:color="000000"/>
            </w:tcBorders>
            <w:vAlign w:val="center"/>
          </w:tcPr>
          <w:p w:rsidR="00372936" w:rsidRPr="00F24B3C" w:rsidRDefault="00372936" w:rsidP="006D40C8">
            <w:pPr>
              <w:rPr>
                <w:sz w:val="24"/>
              </w:rPr>
            </w:pPr>
            <w:r>
              <w:rPr>
                <w:sz w:val="24"/>
              </w:rPr>
              <w:t>Понуђена радна тачка 2</w:t>
            </w:r>
            <w:r w:rsidRPr="00F24B3C">
              <w:rPr>
                <w:sz w:val="24"/>
              </w:rPr>
              <w:t>. се налази на приложеној радној кривој</w:t>
            </w:r>
          </w:p>
        </w:tc>
        <w:tc>
          <w:tcPr>
            <w:tcW w:w="1843" w:type="dxa"/>
            <w:vMerge w:val="restart"/>
            <w:tcBorders>
              <w:top w:val="single" w:sz="4" w:space="0" w:color="auto"/>
              <w:left w:val="single" w:sz="4" w:space="0" w:color="000000"/>
              <w:right w:val="single" w:sz="4" w:space="0" w:color="000000"/>
            </w:tcBorders>
            <w:vAlign w:val="center"/>
          </w:tcPr>
          <w:p w:rsidR="00372936" w:rsidRPr="00F24B3C" w:rsidRDefault="00372936" w:rsidP="006D40C8">
            <w:pPr>
              <w:jc w:val="center"/>
              <w:rPr>
                <w:sz w:val="24"/>
              </w:rPr>
            </w:pPr>
            <w:r>
              <w:rPr>
                <w:sz w:val="24"/>
              </w:rPr>
              <w:t>Не о</w:t>
            </w:r>
            <w:r w:rsidRPr="00F24B3C">
              <w:rPr>
                <w:sz w:val="24"/>
              </w:rPr>
              <w:t>дговара</w:t>
            </w: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b/>
                <w:sz w:val="24"/>
              </w:rPr>
            </w:pPr>
            <w:r w:rsidRPr="00F24B3C">
              <w:rPr>
                <w:b/>
                <w:sz w:val="24"/>
              </w:rPr>
              <w:t>H (m)</w:t>
            </w:r>
          </w:p>
        </w:tc>
        <w:tc>
          <w:tcPr>
            <w:tcW w:w="1194" w:type="dxa"/>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jc w:val="center"/>
              <w:rPr>
                <w:sz w:val="24"/>
              </w:rPr>
            </w:pPr>
            <w:r>
              <w:rPr>
                <w:sz w:val="24"/>
              </w:rPr>
              <w:t>42</w:t>
            </w:r>
          </w:p>
        </w:tc>
        <w:tc>
          <w:tcPr>
            <w:tcW w:w="1529" w:type="dxa"/>
            <w:tcBorders>
              <w:top w:val="single" w:sz="4" w:space="0" w:color="000000"/>
              <w:left w:val="single" w:sz="4" w:space="0" w:color="000000"/>
              <w:bottom w:val="single" w:sz="4" w:space="0" w:color="000000"/>
              <w:right w:val="single" w:sz="4" w:space="0" w:color="000000"/>
            </w:tcBorders>
            <w:vAlign w:val="center"/>
            <w:hideMark/>
          </w:tcPr>
          <w:p w:rsidR="00372936" w:rsidRPr="00414AB5" w:rsidRDefault="00372936" w:rsidP="006D40C8">
            <w:pPr>
              <w:jc w:val="center"/>
              <w:rPr>
                <w:sz w:val="24"/>
              </w:rPr>
            </w:pPr>
            <w:r>
              <w:rPr>
                <w:sz w:val="24"/>
              </w:rPr>
              <w:t>39,9-44,1</w:t>
            </w:r>
          </w:p>
        </w:tc>
        <w:tc>
          <w:tcPr>
            <w:tcW w:w="1317" w:type="dxa"/>
            <w:tcBorders>
              <w:top w:val="single" w:sz="4" w:space="0" w:color="000000"/>
              <w:left w:val="single" w:sz="4" w:space="0" w:color="000000"/>
              <w:bottom w:val="single" w:sz="4" w:space="0" w:color="000000"/>
              <w:right w:val="single" w:sz="4" w:space="0" w:color="000000"/>
            </w:tcBorders>
            <w:vAlign w:val="center"/>
          </w:tcPr>
          <w:p w:rsidR="00372936" w:rsidRPr="00414AB5" w:rsidRDefault="00372936" w:rsidP="006D40C8">
            <w:pPr>
              <w:jc w:val="center"/>
              <w:rPr>
                <w:sz w:val="24"/>
              </w:rPr>
            </w:pPr>
            <w:r>
              <w:rPr>
                <w:sz w:val="24"/>
              </w:rPr>
              <w:t>57</w:t>
            </w:r>
          </w:p>
        </w:tc>
        <w:tc>
          <w:tcPr>
            <w:tcW w:w="1702" w:type="dxa"/>
            <w:vMerge/>
            <w:tcBorders>
              <w:left w:val="single" w:sz="4" w:space="0" w:color="000000"/>
              <w:right w:val="single" w:sz="4" w:space="0" w:color="000000"/>
            </w:tcBorders>
          </w:tcPr>
          <w:p w:rsidR="00372936" w:rsidRPr="00F24B3C" w:rsidRDefault="00372936" w:rsidP="006D40C8">
            <w:pPr>
              <w:jc w:val="center"/>
              <w:rPr>
                <w:sz w:val="24"/>
              </w:rPr>
            </w:pPr>
          </w:p>
        </w:tc>
        <w:tc>
          <w:tcPr>
            <w:tcW w:w="1843" w:type="dxa"/>
            <w:vMerge/>
            <w:tcBorders>
              <w:left w:val="single" w:sz="4" w:space="0" w:color="000000"/>
              <w:right w:val="single" w:sz="4" w:space="0" w:color="000000"/>
            </w:tcBorders>
            <w:vAlign w:val="center"/>
          </w:tcPr>
          <w:p w:rsidR="00372936" w:rsidRPr="00F24B3C" w:rsidRDefault="00372936" w:rsidP="006D40C8">
            <w:pPr>
              <w:jc w:val="center"/>
              <w:rPr>
                <w:sz w:val="24"/>
              </w:rPr>
            </w:pP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b/>
                <w:sz w:val="24"/>
              </w:rPr>
            </w:pPr>
            <w:proofErr w:type="gramStart"/>
            <w:r w:rsidRPr="00F24B3C">
              <w:rPr>
                <w:b/>
                <w:sz w:val="24"/>
              </w:rPr>
              <w:t>η</w:t>
            </w:r>
            <w:proofErr w:type="gramEnd"/>
            <w:r w:rsidRPr="00F24B3C">
              <w:rPr>
                <w:b/>
                <w:sz w:val="24"/>
              </w:rPr>
              <w:t xml:space="preserve"> (%)</w:t>
            </w:r>
          </w:p>
        </w:tc>
        <w:tc>
          <w:tcPr>
            <w:tcW w:w="1194" w:type="dxa"/>
            <w:tcBorders>
              <w:top w:val="single" w:sz="4" w:space="0" w:color="000000"/>
              <w:left w:val="single" w:sz="4" w:space="0" w:color="000000"/>
              <w:bottom w:val="single" w:sz="4" w:space="0" w:color="000000"/>
              <w:right w:val="single" w:sz="4" w:space="0" w:color="000000"/>
            </w:tcBorders>
            <w:vAlign w:val="center"/>
            <w:hideMark/>
          </w:tcPr>
          <w:p w:rsidR="00372936" w:rsidRPr="00C7161B" w:rsidRDefault="00372936" w:rsidP="006D40C8">
            <w:pPr>
              <w:jc w:val="center"/>
              <w:rPr>
                <w:lang w:val="en-GB"/>
              </w:rPr>
            </w:pPr>
            <w:r>
              <w:rPr>
                <w:lang w:val="en-GB"/>
              </w:rPr>
              <w:t>&gt;55</w:t>
            </w:r>
          </w:p>
        </w:tc>
        <w:tc>
          <w:tcPr>
            <w:tcW w:w="1529" w:type="dxa"/>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jc w:val="center"/>
              <w:rPr>
                <w:sz w:val="24"/>
              </w:rPr>
            </w:pPr>
            <w:r>
              <w:rPr>
                <w:lang w:val="en-GB"/>
              </w:rPr>
              <w:t>&gt;5</w:t>
            </w:r>
            <w:r>
              <w:t>2,25</w:t>
            </w:r>
          </w:p>
        </w:tc>
        <w:tc>
          <w:tcPr>
            <w:tcW w:w="1317" w:type="dxa"/>
            <w:tcBorders>
              <w:top w:val="single" w:sz="4" w:space="0" w:color="000000"/>
              <w:left w:val="single" w:sz="4" w:space="0" w:color="000000"/>
              <w:bottom w:val="single" w:sz="4" w:space="0" w:color="000000"/>
              <w:right w:val="single" w:sz="4" w:space="0" w:color="000000"/>
            </w:tcBorders>
            <w:vAlign w:val="center"/>
          </w:tcPr>
          <w:p w:rsidR="00372936" w:rsidRPr="00414AB5" w:rsidRDefault="00372936" w:rsidP="006D40C8">
            <w:pPr>
              <w:jc w:val="center"/>
              <w:rPr>
                <w:sz w:val="24"/>
              </w:rPr>
            </w:pPr>
            <w:r>
              <w:rPr>
                <w:sz w:val="24"/>
              </w:rPr>
              <w:t>70</w:t>
            </w:r>
          </w:p>
        </w:tc>
        <w:tc>
          <w:tcPr>
            <w:tcW w:w="1702" w:type="dxa"/>
            <w:vMerge/>
            <w:tcBorders>
              <w:left w:val="single" w:sz="4" w:space="0" w:color="000000"/>
              <w:bottom w:val="single" w:sz="4" w:space="0" w:color="000000"/>
              <w:right w:val="single" w:sz="4" w:space="0" w:color="000000"/>
            </w:tcBorders>
          </w:tcPr>
          <w:p w:rsidR="00372936" w:rsidRPr="00F24B3C" w:rsidRDefault="00372936" w:rsidP="006D40C8">
            <w:pPr>
              <w:jc w:val="center"/>
              <w:rPr>
                <w:sz w:val="24"/>
              </w:rPr>
            </w:pPr>
          </w:p>
        </w:tc>
        <w:tc>
          <w:tcPr>
            <w:tcW w:w="1843" w:type="dxa"/>
            <w:vMerge/>
            <w:tcBorders>
              <w:left w:val="single" w:sz="4" w:space="0" w:color="000000"/>
              <w:bottom w:val="single" w:sz="4" w:space="0" w:color="000000"/>
              <w:right w:val="single" w:sz="4" w:space="0" w:color="000000"/>
            </w:tcBorders>
            <w:vAlign w:val="center"/>
          </w:tcPr>
          <w:p w:rsidR="00372936" w:rsidRPr="00F24B3C" w:rsidRDefault="00372936" w:rsidP="006D40C8">
            <w:pPr>
              <w:jc w:val="center"/>
              <w:rPr>
                <w:sz w:val="24"/>
              </w:rPr>
            </w:pPr>
          </w:p>
        </w:tc>
      </w:tr>
      <w:tr w:rsidR="00372936" w:rsidRPr="00F24B3C" w:rsidTr="006D40C8">
        <w:tc>
          <w:tcPr>
            <w:tcW w:w="1028" w:type="dxa"/>
            <w:vMerge w:val="restart"/>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sz w:val="24"/>
                <w:lang w:val="en-GB"/>
              </w:rPr>
            </w:pPr>
            <w:r w:rsidRPr="00F24B3C">
              <w:rPr>
                <w:b/>
                <w:sz w:val="24"/>
              </w:rPr>
              <w:t xml:space="preserve">Радна тачка </w:t>
            </w:r>
            <w:r w:rsidRPr="00F24B3C">
              <w:rPr>
                <w:b/>
                <w:sz w:val="24"/>
                <w:lang w:val="en-GB"/>
              </w:rPr>
              <w:t>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b/>
                <w:sz w:val="24"/>
                <w:lang w:val="en-GB"/>
              </w:rPr>
            </w:pPr>
            <w:r w:rsidRPr="00F24B3C">
              <w:rPr>
                <w:b/>
                <w:sz w:val="24"/>
              </w:rPr>
              <w:t>Q(l/s</w:t>
            </w:r>
            <w:r w:rsidRPr="00F24B3C">
              <w:rPr>
                <w:b/>
                <w:sz w:val="24"/>
                <w:lang w:val="en-GB"/>
              </w:rPr>
              <w:t>)</w:t>
            </w:r>
          </w:p>
        </w:tc>
        <w:tc>
          <w:tcPr>
            <w:tcW w:w="1194" w:type="dxa"/>
            <w:tcBorders>
              <w:top w:val="single" w:sz="4" w:space="0" w:color="000000"/>
              <w:left w:val="single" w:sz="4" w:space="0" w:color="000000"/>
              <w:bottom w:val="single" w:sz="4" w:space="0" w:color="000000"/>
              <w:right w:val="single" w:sz="4" w:space="0" w:color="000000"/>
            </w:tcBorders>
            <w:vAlign w:val="center"/>
            <w:hideMark/>
          </w:tcPr>
          <w:p w:rsidR="00372936" w:rsidRPr="008D409F" w:rsidRDefault="00372936" w:rsidP="006D40C8">
            <w:pPr>
              <w:jc w:val="center"/>
              <w:rPr>
                <w:sz w:val="24"/>
              </w:rPr>
            </w:pPr>
            <w:r>
              <w:rPr>
                <w:sz w:val="24"/>
              </w:rPr>
              <w:t>7</w:t>
            </w:r>
          </w:p>
        </w:tc>
        <w:tc>
          <w:tcPr>
            <w:tcW w:w="1529" w:type="dxa"/>
            <w:tcBorders>
              <w:top w:val="single" w:sz="4" w:space="0" w:color="000000"/>
              <w:left w:val="single" w:sz="4" w:space="0" w:color="000000"/>
              <w:bottom w:val="single" w:sz="4" w:space="0" w:color="000000"/>
              <w:right w:val="single" w:sz="4" w:space="0" w:color="000000"/>
            </w:tcBorders>
            <w:vAlign w:val="center"/>
            <w:hideMark/>
          </w:tcPr>
          <w:p w:rsidR="00372936" w:rsidRPr="00B63C6F" w:rsidRDefault="00372936" w:rsidP="006D40C8">
            <w:pPr>
              <w:jc w:val="center"/>
              <w:rPr>
                <w:sz w:val="24"/>
                <w:lang w:val="en-GB"/>
              </w:rPr>
            </w:pPr>
            <w:r>
              <w:rPr>
                <w:sz w:val="24"/>
                <w:lang w:val="en-GB"/>
              </w:rPr>
              <w:t>6,44-7,56</w:t>
            </w:r>
          </w:p>
        </w:tc>
        <w:tc>
          <w:tcPr>
            <w:tcW w:w="1317" w:type="dxa"/>
            <w:tcBorders>
              <w:top w:val="single" w:sz="4" w:space="0" w:color="000000"/>
              <w:left w:val="single" w:sz="4" w:space="0" w:color="000000"/>
              <w:bottom w:val="single" w:sz="4" w:space="0" w:color="000000"/>
              <w:right w:val="single" w:sz="4" w:space="0" w:color="000000"/>
            </w:tcBorders>
            <w:vAlign w:val="center"/>
          </w:tcPr>
          <w:p w:rsidR="00372936" w:rsidRPr="00414AB5" w:rsidRDefault="00372936" w:rsidP="006D40C8">
            <w:pPr>
              <w:jc w:val="center"/>
              <w:rPr>
                <w:sz w:val="24"/>
              </w:rPr>
            </w:pPr>
            <w:r>
              <w:rPr>
                <w:sz w:val="24"/>
              </w:rPr>
              <w:t>7</w:t>
            </w:r>
          </w:p>
        </w:tc>
        <w:tc>
          <w:tcPr>
            <w:tcW w:w="1702" w:type="dxa"/>
            <w:vMerge w:val="restart"/>
            <w:tcBorders>
              <w:top w:val="single" w:sz="4" w:space="0" w:color="000000"/>
              <w:left w:val="single" w:sz="4" w:space="0" w:color="000000"/>
              <w:right w:val="single" w:sz="4" w:space="0" w:color="000000"/>
            </w:tcBorders>
            <w:vAlign w:val="center"/>
          </w:tcPr>
          <w:p w:rsidR="00372936" w:rsidRPr="00F24B3C" w:rsidRDefault="00372936" w:rsidP="006D40C8">
            <w:pPr>
              <w:rPr>
                <w:sz w:val="24"/>
              </w:rPr>
            </w:pPr>
            <w:r>
              <w:rPr>
                <w:sz w:val="24"/>
              </w:rPr>
              <w:t>Понуђена радна тачка 3</w:t>
            </w:r>
            <w:r w:rsidRPr="00F24B3C">
              <w:rPr>
                <w:sz w:val="24"/>
              </w:rPr>
              <w:t>. се налази на приложеној радној кривој</w:t>
            </w:r>
          </w:p>
        </w:tc>
        <w:tc>
          <w:tcPr>
            <w:tcW w:w="1843" w:type="dxa"/>
            <w:vMerge w:val="restart"/>
            <w:tcBorders>
              <w:top w:val="single" w:sz="4" w:space="0" w:color="000000"/>
              <w:left w:val="single" w:sz="4" w:space="0" w:color="000000"/>
              <w:right w:val="single" w:sz="4" w:space="0" w:color="000000"/>
            </w:tcBorders>
            <w:vAlign w:val="center"/>
          </w:tcPr>
          <w:p w:rsidR="00372936" w:rsidRPr="00F24B3C" w:rsidRDefault="00372936" w:rsidP="006D40C8">
            <w:pPr>
              <w:jc w:val="center"/>
              <w:rPr>
                <w:sz w:val="24"/>
              </w:rPr>
            </w:pPr>
            <w:r>
              <w:rPr>
                <w:sz w:val="24"/>
              </w:rPr>
              <w:t>Не о</w:t>
            </w:r>
            <w:r w:rsidRPr="00F24B3C">
              <w:rPr>
                <w:sz w:val="24"/>
              </w:rPr>
              <w:t>дговара</w:t>
            </w: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b/>
                <w:sz w:val="24"/>
              </w:rPr>
            </w:pPr>
            <w:r w:rsidRPr="00F24B3C">
              <w:rPr>
                <w:b/>
                <w:sz w:val="24"/>
              </w:rPr>
              <w:t>H (m)</w:t>
            </w:r>
          </w:p>
        </w:tc>
        <w:tc>
          <w:tcPr>
            <w:tcW w:w="1194" w:type="dxa"/>
            <w:tcBorders>
              <w:top w:val="single" w:sz="4" w:space="0" w:color="000000"/>
              <w:left w:val="single" w:sz="4" w:space="0" w:color="000000"/>
              <w:bottom w:val="single" w:sz="4" w:space="0" w:color="000000"/>
              <w:right w:val="single" w:sz="4" w:space="0" w:color="000000"/>
            </w:tcBorders>
            <w:vAlign w:val="center"/>
            <w:hideMark/>
          </w:tcPr>
          <w:p w:rsidR="00372936" w:rsidRPr="008D409F" w:rsidRDefault="00372936" w:rsidP="006D40C8">
            <w:pPr>
              <w:jc w:val="center"/>
              <w:rPr>
                <w:sz w:val="24"/>
              </w:rPr>
            </w:pPr>
            <w:r>
              <w:rPr>
                <w:sz w:val="24"/>
              </w:rPr>
              <w:t>28</w:t>
            </w:r>
          </w:p>
        </w:tc>
        <w:tc>
          <w:tcPr>
            <w:tcW w:w="1529" w:type="dxa"/>
            <w:tcBorders>
              <w:top w:val="single" w:sz="4" w:space="0" w:color="000000"/>
              <w:left w:val="single" w:sz="4" w:space="0" w:color="000000"/>
              <w:bottom w:val="single" w:sz="4" w:space="0" w:color="000000"/>
              <w:right w:val="single" w:sz="4" w:space="0" w:color="000000"/>
            </w:tcBorders>
            <w:vAlign w:val="center"/>
            <w:hideMark/>
          </w:tcPr>
          <w:p w:rsidR="00372936" w:rsidRPr="00414AB5" w:rsidRDefault="00372936" w:rsidP="006D40C8">
            <w:pPr>
              <w:jc w:val="center"/>
              <w:rPr>
                <w:sz w:val="24"/>
              </w:rPr>
            </w:pPr>
            <w:r>
              <w:rPr>
                <w:sz w:val="24"/>
              </w:rPr>
              <w:t>26,6-29,4</w:t>
            </w:r>
          </w:p>
        </w:tc>
        <w:tc>
          <w:tcPr>
            <w:tcW w:w="1317" w:type="dxa"/>
            <w:tcBorders>
              <w:top w:val="single" w:sz="4" w:space="0" w:color="000000"/>
              <w:left w:val="single" w:sz="4" w:space="0" w:color="000000"/>
              <w:bottom w:val="single" w:sz="4" w:space="0" w:color="000000"/>
              <w:right w:val="single" w:sz="4" w:space="0" w:color="000000"/>
            </w:tcBorders>
            <w:vAlign w:val="center"/>
          </w:tcPr>
          <w:p w:rsidR="00372936" w:rsidRPr="00414AB5" w:rsidRDefault="00372936" w:rsidP="006D40C8">
            <w:pPr>
              <w:jc w:val="center"/>
              <w:rPr>
                <w:sz w:val="24"/>
              </w:rPr>
            </w:pPr>
            <w:r>
              <w:rPr>
                <w:sz w:val="24"/>
              </w:rPr>
              <w:t>52</w:t>
            </w:r>
          </w:p>
        </w:tc>
        <w:tc>
          <w:tcPr>
            <w:tcW w:w="1702" w:type="dxa"/>
            <w:vMerge/>
            <w:tcBorders>
              <w:left w:val="single" w:sz="4" w:space="0" w:color="000000"/>
              <w:right w:val="single" w:sz="4" w:space="0" w:color="000000"/>
            </w:tcBorders>
          </w:tcPr>
          <w:p w:rsidR="00372936" w:rsidRPr="00F24B3C" w:rsidRDefault="00372936" w:rsidP="006D40C8">
            <w:pPr>
              <w:jc w:val="center"/>
              <w:rPr>
                <w:sz w:val="24"/>
              </w:rPr>
            </w:pPr>
          </w:p>
        </w:tc>
        <w:tc>
          <w:tcPr>
            <w:tcW w:w="1843" w:type="dxa"/>
            <w:vMerge/>
            <w:tcBorders>
              <w:left w:val="single" w:sz="4" w:space="0" w:color="000000"/>
              <w:right w:val="single" w:sz="4" w:space="0" w:color="000000"/>
            </w:tcBorders>
          </w:tcPr>
          <w:p w:rsidR="00372936" w:rsidRPr="00F24B3C" w:rsidRDefault="00372936" w:rsidP="006D40C8">
            <w:pPr>
              <w:jc w:val="center"/>
              <w:rPr>
                <w:sz w:val="24"/>
              </w:rPr>
            </w:pP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b/>
                <w:sz w:val="24"/>
              </w:rPr>
            </w:pPr>
            <w:proofErr w:type="gramStart"/>
            <w:r w:rsidRPr="00F24B3C">
              <w:rPr>
                <w:b/>
                <w:sz w:val="24"/>
              </w:rPr>
              <w:t>η</w:t>
            </w:r>
            <w:proofErr w:type="gramEnd"/>
            <w:r w:rsidRPr="00F24B3C">
              <w:rPr>
                <w:b/>
                <w:sz w:val="24"/>
              </w:rPr>
              <w:t xml:space="preserve"> (%)</w:t>
            </w:r>
          </w:p>
        </w:tc>
        <w:tc>
          <w:tcPr>
            <w:tcW w:w="1194" w:type="dxa"/>
            <w:tcBorders>
              <w:top w:val="single" w:sz="4" w:space="0" w:color="000000"/>
              <w:left w:val="single" w:sz="4" w:space="0" w:color="000000"/>
              <w:bottom w:val="single" w:sz="4" w:space="0" w:color="000000"/>
              <w:right w:val="single" w:sz="4" w:space="0" w:color="000000"/>
            </w:tcBorders>
            <w:vAlign w:val="center"/>
            <w:hideMark/>
          </w:tcPr>
          <w:p w:rsidR="00372936" w:rsidRPr="008D409F" w:rsidRDefault="00372936" w:rsidP="006D40C8">
            <w:pPr>
              <w:jc w:val="center"/>
              <w:rPr>
                <w:sz w:val="24"/>
              </w:rPr>
            </w:pPr>
            <w:r>
              <w:rPr>
                <w:sz w:val="24"/>
              </w:rPr>
              <w:t>-</w:t>
            </w:r>
          </w:p>
        </w:tc>
        <w:tc>
          <w:tcPr>
            <w:tcW w:w="1529" w:type="dxa"/>
            <w:tcBorders>
              <w:top w:val="single" w:sz="4" w:space="0" w:color="000000"/>
              <w:left w:val="single" w:sz="4" w:space="0" w:color="000000"/>
              <w:bottom w:val="single" w:sz="4" w:space="0" w:color="000000"/>
              <w:right w:val="single" w:sz="4" w:space="0" w:color="000000"/>
            </w:tcBorders>
            <w:vAlign w:val="center"/>
          </w:tcPr>
          <w:p w:rsidR="00372936" w:rsidRPr="00F24B3C" w:rsidRDefault="00372936" w:rsidP="006D40C8">
            <w:pPr>
              <w:jc w:val="center"/>
              <w:rPr>
                <w:sz w:val="24"/>
              </w:rPr>
            </w:pPr>
            <w:r>
              <w:rPr>
                <w:sz w:val="24"/>
              </w:rPr>
              <w:t>-</w:t>
            </w:r>
          </w:p>
        </w:tc>
        <w:tc>
          <w:tcPr>
            <w:tcW w:w="1317" w:type="dxa"/>
            <w:tcBorders>
              <w:top w:val="single" w:sz="4" w:space="0" w:color="000000"/>
              <w:left w:val="single" w:sz="4" w:space="0" w:color="000000"/>
              <w:bottom w:val="single" w:sz="4" w:space="0" w:color="000000"/>
              <w:right w:val="single" w:sz="4" w:space="0" w:color="000000"/>
            </w:tcBorders>
            <w:vAlign w:val="center"/>
          </w:tcPr>
          <w:p w:rsidR="00372936" w:rsidRPr="00414AB5" w:rsidRDefault="00372936" w:rsidP="006D40C8">
            <w:pPr>
              <w:jc w:val="center"/>
              <w:rPr>
                <w:sz w:val="24"/>
              </w:rPr>
            </w:pPr>
            <w:r>
              <w:rPr>
                <w:sz w:val="24"/>
              </w:rPr>
              <w:t>-</w:t>
            </w:r>
          </w:p>
        </w:tc>
        <w:tc>
          <w:tcPr>
            <w:tcW w:w="1702" w:type="dxa"/>
            <w:vMerge/>
            <w:tcBorders>
              <w:left w:val="single" w:sz="4" w:space="0" w:color="000000"/>
              <w:bottom w:val="single" w:sz="4" w:space="0" w:color="000000"/>
              <w:right w:val="single" w:sz="4" w:space="0" w:color="000000"/>
            </w:tcBorders>
          </w:tcPr>
          <w:p w:rsidR="00372936" w:rsidRPr="00F24B3C" w:rsidRDefault="00372936" w:rsidP="006D40C8">
            <w:pPr>
              <w:jc w:val="center"/>
              <w:rPr>
                <w:sz w:val="24"/>
              </w:rPr>
            </w:pPr>
          </w:p>
        </w:tc>
        <w:tc>
          <w:tcPr>
            <w:tcW w:w="1843" w:type="dxa"/>
            <w:vMerge/>
            <w:tcBorders>
              <w:left w:val="single" w:sz="4" w:space="0" w:color="000000"/>
              <w:bottom w:val="single" w:sz="4" w:space="0" w:color="000000"/>
              <w:right w:val="single" w:sz="4" w:space="0" w:color="000000"/>
            </w:tcBorders>
          </w:tcPr>
          <w:p w:rsidR="00372936" w:rsidRPr="00F24B3C" w:rsidRDefault="00372936" w:rsidP="006D40C8">
            <w:pPr>
              <w:jc w:val="center"/>
              <w:rPr>
                <w:sz w:val="24"/>
              </w:rPr>
            </w:pPr>
          </w:p>
        </w:tc>
      </w:tr>
    </w:tbl>
    <w:p w:rsidR="00372936" w:rsidRPr="00F24B3C" w:rsidRDefault="00372936" w:rsidP="00372936">
      <w:pPr>
        <w:pStyle w:val="NoSpacing"/>
        <w:spacing w:line="276" w:lineRule="auto"/>
        <w:jc w:val="both"/>
      </w:pPr>
      <w:r w:rsidRPr="00F24B3C">
        <w:rPr>
          <w:rFonts w:ascii="Times New Roman" w:hAnsi="Times New Roman" w:cs="Times New Roman"/>
          <w:sz w:val="24"/>
          <w:szCs w:val="24"/>
        </w:rPr>
        <w:t xml:space="preserve">Табеларни приказ захтеваних техничких карактеристика и понуђених техничких карактеристика са напоменама </w:t>
      </w:r>
      <w:r>
        <w:rPr>
          <w:rFonts w:ascii="Times New Roman" w:hAnsi="Times New Roman" w:cs="Times New Roman"/>
          <w:sz w:val="24"/>
          <w:szCs w:val="24"/>
        </w:rPr>
        <w:t xml:space="preserve">за </w:t>
      </w:r>
      <w:r w:rsidRPr="00C7161B">
        <w:rPr>
          <w:rFonts w:ascii="Times New Roman" w:hAnsi="Times New Roman" w:cs="Times New Roman"/>
          <w:b/>
          <w:sz w:val="24"/>
          <w:szCs w:val="24"/>
        </w:rPr>
        <w:t xml:space="preserve">утопну бунарску пумпу </w:t>
      </w:r>
      <w:r>
        <w:rPr>
          <w:rFonts w:ascii="Times New Roman" w:hAnsi="Times New Roman" w:cs="Times New Roman"/>
          <w:b/>
          <w:sz w:val="24"/>
          <w:szCs w:val="24"/>
        </w:rPr>
        <w:t>3</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0"/>
        <w:gridCol w:w="1418"/>
        <w:gridCol w:w="1197"/>
        <w:gridCol w:w="1546"/>
        <w:gridCol w:w="1323"/>
        <w:gridCol w:w="1796"/>
        <w:gridCol w:w="1701"/>
      </w:tblGrid>
      <w:tr w:rsidR="00372936" w:rsidRPr="00F24B3C" w:rsidTr="006D40C8">
        <w:tc>
          <w:tcPr>
            <w:tcW w:w="10031" w:type="dxa"/>
            <w:gridSpan w:val="7"/>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jc w:val="center"/>
              <w:rPr>
                <w:b/>
                <w:sz w:val="24"/>
              </w:rPr>
            </w:pPr>
            <w:r w:rsidRPr="00F24B3C">
              <w:rPr>
                <w:b/>
                <w:sz w:val="24"/>
              </w:rPr>
              <w:t>Хидрауличке карактеристике</w:t>
            </w:r>
          </w:p>
        </w:tc>
      </w:tr>
      <w:tr w:rsidR="00372936" w:rsidRPr="00F24B3C" w:rsidTr="006D40C8">
        <w:tc>
          <w:tcPr>
            <w:tcW w:w="1050" w:type="dxa"/>
            <w:vMerge w:val="restart"/>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jc w:val="center"/>
              <w:rPr>
                <w:b/>
                <w:sz w:val="24"/>
              </w:rPr>
            </w:pPr>
            <w:r w:rsidRPr="00F24B3C">
              <w:rPr>
                <w:b/>
                <w:sz w:val="24"/>
              </w:rPr>
              <w:t xml:space="preserve">Радна </w:t>
            </w:r>
            <w:r w:rsidRPr="00F24B3C">
              <w:rPr>
                <w:b/>
                <w:sz w:val="24"/>
              </w:rPr>
              <w:lastRenderedPageBreak/>
              <w:t>тачка 1</w:t>
            </w:r>
          </w:p>
        </w:tc>
        <w:tc>
          <w:tcPr>
            <w:tcW w:w="1418"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lastRenderedPageBreak/>
              <w:t>Параметар</w:t>
            </w:r>
          </w:p>
        </w:tc>
        <w:tc>
          <w:tcPr>
            <w:tcW w:w="1197"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Тражено</w:t>
            </w:r>
          </w:p>
        </w:tc>
        <w:tc>
          <w:tcPr>
            <w:tcW w:w="1546"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 xml:space="preserve">Дозвољено </w:t>
            </w:r>
            <w:r w:rsidRPr="00F24B3C">
              <w:rPr>
                <w:b/>
                <w:sz w:val="24"/>
              </w:rPr>
              <w:lastRenderedPageBreak/>
              <w:t>одступање</w:t>
            </w:r>
          </w:p>
        </w:tc>
        <w:tc>
          <w:tcPr>
            <w:tcW w:w="1323"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lastRenderedPageBreak/>
              <w:t>Понуђено</w:t>
            </w:r>
          </w:p>
        </w:tc>
        <w:tc>
          <w:tcPr>
            <w:tcW w:w="1796"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t xml:space="preserve">Приложена </w:t>
            </w:r>
            <w:r w:rsidRPr="00F24B3C">
              <w:rPr>
                <w:b/>
                <w:sz w:val="24"/>
              </w:rPr>
              <w:lastRenderedPageBreak/>
              <w:t>радна крива</w:t>
            </w:r>
          </w:p>
        </w:tc>
        <w:tc>
          <w:tcPr>
            <w:tcW w:w="1701" w:type="dxa"/>
            <w:tcBorders>
              <w:top w:val="single" w:sz="4" w:space="0" w:color="000000"/>
              <w:left w:val="single" w:sz="4" w:space="0" w:color="000000"/>
              <w:bottom w:val="single" w:sz="4" w:space="0" w:color="auto"/>
              <w:right w:val="single" w:sz="4" w:space="0" w:color="000000"/>
            </w:tcBorders>
            <w:hideMark/>
          </w:tcPr>
          <w:p w:rsidR="00372936" w:rsidRPr="00F24B3C" w:rsidRDefault="00372936" w:rsidP="006D40C8">
            <w:pPr>
              <w:rPr>
                <w:b/>
                <w:sz w:val="24"/>
              </w:rPr>
            </w:pPr>
            <w:r w:rsidRPr="00F24B3C">
              <w:rPr>
                <w:b/>
                <w:sz w:val="24"/>
              </w:rPr>
              <w:lastRenderedPageBreak/>
              <w:t>Напомена</w:t>
            </w: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auto"/>
            </w:tcBorders>
            <w:vAlign w:val="center"/>
            <w:hideMark/>
          </w:tcPr>
          <w:p w:rsidR="00372936" w:rsidRPr="00F24B3C" w:rsidRDefault="00372936" w:rsidP="006D40C8">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72936" w:rsidRPr="00F24B3C" w:rsidRDefault="00372936" w:rsidP="006D40C8">
            <w:pPr>
              <w:rPr>
                <w:b/>
                <w:sz w:val="24"/>
                <w:lang w:val="en-GB"/>
              </w:rPr>
            </w:pPr>
            <w:r w:rsidRPr="00F24B3C">
              <w:rPr>
                <w:b/>
                <w:sz w:val="24"/>
              </w:rPr>
              <w:t>Q(l/s</w:t>
            </w:r>
            <w:r w:rsidRPr="00F24B3C">
              <w:rPr>
                <w:b/>
                <w:sz w:val="24"/>
                <w:lang w:val="en-GB"/>
              </w:rPr>
              <w:t>)</w:t>
            </w:r>
          </w:p>
        </w:tc>
        <w:tc>
          <w:tcPr>
            <w:tcW w:w="1197" w:type="dxa"/>
            <w:tcBorders>
              <w:top w:val="single" w:sz="4" w:space="0" w:color="auto"/>
              <w:left w:val="single" w:sz="4" w:space="0" w:color="auto"/>
              <w:bottom w:val="single" w:sz="4" w:space="0" w:color="auto"/>
              <w:right w:val="single" w:sz="4" w:space="0" w:color="auto"/>
            </w:tcBorders>
            <w:vAlign w:val="center"/>
            <w:hideMark/>
          </w:tcPr>
          <w:p w:rsidR="00372936" w:rsidRPr="008D409F" w:rsidRDefault="00372936" w:rsidP="006D40C8">
            <w:pPr>
              <w:jc w:val="center"/>
              <w:rPr>
                <w:sz w:val="24"/>
              </w:rPr>
            </w:pPr>
            <w:r>
              <w:rPr>
                <w:sz w:val="24"/>
              </w:rPr>
              <w:t>7</w:t>
            </w:r>
          </w:p>
        </w:tc>
        <w:tc>
          <w:tcPr>
            <w:tcW w:w="1546" w:type="dxa"/>
            <w:tcBorders>
              <w:top w:val="single" w:sz="4" w:space="0" w:color="auto"/>
              <w:left w:val="single" w:sz="4" w:space="0" w:color="auto"/>
              <w:bottom w:val="single" w:sz="4" w:space="0" w:color="auto"/>
              <w:right w:val="single" w:sz="4" w:space="0" w:color="auto"/>
            </w:tcBorders>
            <w:vAlign w:val="center"/>
            <w:hideMark/>
          </w:tcPr>
          <w:p w:rsidR="00372936" w:rsidRPr="00B63C6F" w:rsidRDefault="00372936" w:rsidP="006D40C8">
            <w:pPr>
              <w:jc w:val="center"/>
              <w:rPr>
                <w:sz w:val="24"/>
                <w:lang w:val="en-GB"/>
              </w:rPr>
            </w:pPr>
            <w:r>
              <w:rPr>
                <w:sz w:val="24"/>
                <w:lang w:val="en-GB"/>
              </w:rPr>
              <w:t>6,44-7,56</w:t>
            </w:r>
          </w:p>
        </w:tc>
        <w:tc>
          <w:tcPr>
            <w:tcW w:w="1323" w:type="dxa"/>
            <w:tcBorders>
              <w:top w:val="single" w:sz="4" w:space="0" w:color="auto"/>
              <w:left w:val="single" w:sz="4" w:space="0" w:color="auto"/>
              <w:bottom w:val="single" w:sz="4" w:space="0" w:color="auto"/>
              <w:right w:val="single" w:sz="4" w:space="0" w:color="auto"/>
            </w:tcBorders>
            <w:vAlign w:val="center"/>
          </w:tcPr>
          <w:p w:rsidR="00372936" w:rsidRPr="00414AB5" w:rsidRDefault="00372936" w:rsidP="006D40C8">
            <w:pPr>
              <w:jc w:val="center"/>
              <w:rPr>
                <w:sz w:val="24"/>
              </w:rPr>
            </w:pPr>
            <w:r>
              <w:rPr>
                <w:sz w:val="24"/>
              </w:rPr>
              <w:t>7</w:t>
            </w:r>
          </w:p>
        </w:tc>
        <w:tc>
          <w:tcPr>
            <w:tcW w:w="1796" w:type="dxa"/>
            <w:vMerge w:val="restart"/>
            <w:tcBorders>
              <w:top w:val="single" w:sz="4" w:space="0" w:color="auto"/>
              <w:left w:val="single" w:sz="4" w:space="0" w:color="auto"/>
              <w:right w:val="single" w:sz="4" w:space="0" w:color="auto"/>
            </w:tcBorders>
            <w:vAlign w:val="center"/>
          </w:tcPr>
          <w:p w:rsidR="00372936" w:rsidRPr="00F24B3C" w:rsidRDefault="00372936" w:rsidP="006D40C8">
            <w:pPr>
              <w:rPr>
                <w:sz w:val="24"/>
              </w:rPr>
            </w:pPr>
            <w:r>
              <w:rPr>
                <w:sz w:val="24"/>
              </w:rPr>
              <w:t>Понуђена р</w:t>
            </w:r>
            <w:r w:rsidRPr="00F24B3C">
              <w:rPr>
                <w:sz w:val="24"/>
              </w:rPr>
              <w:t>адна тачка 1. се налази на приложеној радној кривој</w:t>
            </w:r>
          </w:p>
        </w:tc>
        <w:tc>
          <w:tcPr>
            <w:tcW w:w="1701" w:type="dxa"/>
            <w:vMerge w:val="restart"/>
            <w:tcBorders>
              <w:top w:val="single" w:sz="4" w:space="0" w:color="auto"/>
              <w:left w:val="single" w:sz="4" w:space="0" w:color="auto"/>
              <w:right w:val="single" w:sz="4" w:space="0" w:color="auto"/>
            </w:tcBorders>
            <w:vAlign w:val="center"/>
          </w:tcPr>
          <w:p w:rsidR="00372936" w:rsidRPr="00F24B3C" w:rsidRDefault="00372936" w:rsidP="006D40C8">
            <w:pPr>
              <w:jc w:val="center"/>
              <w:rPr>
                <w:sz w:val="24"/>
              </w:rPr>
            </w:pPr>
            <w:r>
              <w:rPr>
                <w:sz w:val="24"/>
              </w:rPr>
              <w:t>Не о</w:t>
            </w:r>
            <w:r w:rsidRPr="00F24B3C">
              <w:rPr>
                <w:sz w:val="24"/>
              </w:rPr>
              <w:t>дговара</w:t>
            </w: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auto"/>
            </w:tcBorders>
            <w:vAlign w:val="center"/>
            <w:hideMark/>
          </w:tcPr>
          <w:p w:rsidR="00372936" w:rsidRPr="00F24B3C" w:rsidRDefault="00372936" w:rsidP="006D40C8">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72936" w:rsidRPr="00F24B3C" w:rsidRDefault="00372936" w:rsidP="006D40C8">
            <w:pPr>
              <w:rPr>
                <w:b/>
                <w:sz w:val="24"/>
              </w:rPr>
            </w:pPr>
            <w:r w:rsidRPr="00F24B3C">
              <w:rPr>
                <w:b/>
                <w:sz w:val="24"/>
              </w:rPr>
              <w:t>H (m)</w:t>
            </w:r>
          </w:p>
        </w:tc>
        <w:tc>
          <w:tcPr>
            <w:tcW w:w="1197" w:type="dxa"/>
            <w:tcBorders>
              <w:top w:val="single" w:sz="4" w:space="0" w:color="auto"/>
              <w:left w:val="single" w:sz="4" w:space="0" w:color="auto"/>
              <w:bottom w:val="single" w:sz="4" w:space="0" w:color="auto"/>
              <w:right w:val="single" w:sz="4" w:space="0" w:color="auto"/>
            </w:tcBorders>
            <w:vAlign w:val="center"/>
            <w:hideMark/>
          </w:tcPr>
          <w:p w:rsidR="00372936" w:rsidRPr="00F24B3C" w:rsidRDefault="00372936" w:rsidP="006D40C8">
            <w:pPr>
              <w:jc w:val="center"/>
              <w:rPr>
                <w:sz w:val="24"/>
              </w:rPr>
            </w:pPr>
            <w:r>
              <w:rPr>
                <w:sz w:val="24"/>
              </w:rPr>
              <w:t>45</w:t>
            </w:r>
          </w:p>
        </w:tc>
        <w:tc>
          <w:tcPr>
            <w:tcW w:w="1546" w:type="dxa"/>
            <w:tcBorders>
              <w:top w:val="single" w:sz="4" w:space="0" w:color="auto"/>
              <w:left w:val="single" w:sz="4" w:space="0" w:color="auto"/>
              <w:bottom w:val="single" w:sz="4" w:space="0" w:color="auto"/>
              <w:right w:val="single" w:sz="4" w:space="0" w:color="auto"/>
            </w:tcBorders>
            <w:vAlign w:val="center"/>
            <w:hideMark/>
          </w:tcPr>
          <w:p w:rsidR="00372936" w:rsidRPr="003D2BA5" w:rsidRDefault="00372936" w:rsidP="006D40C8">
            <w:pPr>
              <w:jc w:val="center"/>
              <w:rPr>
                <w:sz w:val="24"/>
              </w:rPr>
            </w:pPr>
            <w:r>
              <w:rPr>
                <w:sz w:val="24"/>
              </w:rPr>
              <w:t>42,75-74,25</w:t>
            </w:r>
          </w:p>
        </w:tc>
        <w:tc>
          <w:tcPr>
            <w:tcW w:w="1323" w:type="dxa"/>
            <w:tcBorders>
              <w:top w:val="single" w:sz="4" w:space="0" w:color="auto"/>
              <w:left w:val="single" w:sz="4" w:space="0" w:color="auto"/>
              <w:bottom w:val="single" w:sz="4" w:space="0" w:color="auto"/>
              <w:right w:val="single" w:sz="4" w:space="0" w:color="auto"/>
            </w:tcBorders>
            <w:vAlign w:val="center"/>
            <w:hideMark/>
          </w:tcPr>
          <w:p w:rsidR="00372936" w:rsidRPr="003D2BA5" w:rsidRDefault="00372936" w:rsidP="006D40C8">
            <w:pPr>
              <w:jc w:val="center"/>
              <w:rPr>
                <w:sz w:val="24"/>
              </w:rPr>
            </w:pPr>
            <w:r>
              <w:rPr>
                <w:sz w:val="24"/>
              </w:rPr>
              <w:t>56</w:t>
            </w:r>
          </w:p>
        </w:tc>
        <w:tc>
          <w:tcPr>
            <w:tcW w:w="1796" w:type="dxa"/>
            <w:vMerge/>
            <w:tcBorders>
              <w:left w:val="single" w:sz="4" w:space="0" w:color="auto"/>
              <w:right w:val="single" w:sz="4" w:space="0" w:color="auto"/>
            </w:tcBorders>
          </w:tcPr>
          <w:p w:rsidR="00372936" w:rsidRPr="00F24B3C" w:rsidRDefault="00372936" w:rsidP="006D40C8">
            <w:pPr>
              <w:jc w:val="center"/>
              <w:rPr>
                <w:sz w:val="24"/>
              </w:rPr>
            </w:pPr>
          </w:p>
        </w:tc>
        <w:tc>
          <w:tcPr>
            <w:tcW w:w="1701" w:type="dxa"/>
            <w:vMerge/>
            <w:tcBorders>
              <w:left w:val="single" w:sz="4" w:space="0" w:color="auto"/>
              <w:right w:val="single" w:sz="4" w:space="0" w:color="auto"/>
            </w:tcBorders>
            <w:vAlign w:val="center"/>
            <w:hideMark/>
          </w:tcPr>
          <w:p w:rsidR="00372936" w:rsidRPr="00F24B3C" w:rsidRDefault="00372936" w:rsidP="006D40C8">
            <w:pPr>
              <w:jc w:val="center"/>
              <w:rPr>
                <w:sz w:val="24"/>
              </w:rPr>
            </w:pP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auto"/>
            </w:tcBorders>
            <w:vAlign w:val="center"/>
            <w:hideMark/>
          </w:tcPr>
          <w:p w:rsidR="00372936" w:rsidRPr="00F24B3C" w:rsidRDefault="00372936" w:rsidP="006D40C8">
            <w:pPr>
              <w:rPr>
                <w:b/>
                <w:sz w:val="24"/>
              </w:rPr>
            </w:pPr>
          </w:p>
        </w:tc>
        <w:tc>
          <w:tcPr>
            <w:tcW w:w="1418" w:type="dxa"/>
            <w:tcBorders>
              <w:top w:val="single" w:sz="4" w:space="0" w:color="auto"/>
              <w:left w:val="single" w:sz="4" w:space="0" w:color="auto"/>
              <w:bottom w:val="single" w:sz="4" w:space="0" w:color="auto"/>
              <w:right w:val="single" w:sz="4" w:space="0" w:color="auto"/>
            </w:tcBorders>
            <w:hideMark/>
          </w:tcPr>
          <w:p w:rsidR="00372936" w:rsidRPr="00F24B3C" w:rsidRDefault="00372936" w:rsidP="006D40C8">
            <w:pPr>
              <w:rPr>
                <w:b/>
                <w:sz w:val="24"/>
              </w:rPr>
            </w:pPr>
            <w:proofErr w:type="gramStart"/>
            <w:r w:rsidRPr="00F24B3C">
              <w:rPr>
                <w:b/>
                <w:sz w:val="24"/>
              </w:rPr>
              <w:t>η</w:t>
            </w:r>
            <w:proofErr w:type="gramEnd"/>
            <w:r w:rsidRPr="00F24B3C">
              <w:rPr>
                <w:b/>
                <w:sz w:val="24"/>
              </w:rPr>
              <w:t xml:space="preserve"> (%)</w:t>
            </w:r>
          </w:p>
        </w:tc>
        <w:tc>
          <w:tcPr>
            <w:tcW w:w="1197" w:type="dxa"/>
            <w:tcBorders>
              <w:top w:val="single" w:sz="4" w:space="0" w:color="auto"/>
              <w:left w:val="single" w:sz="4" w:space="0" w:color="auto"/>
              <w:bottom w:val="single" w:sz="4" w:space="0" w:color="auto"/>
              <w:right w:val="single" w:sz="4" w:space="0" w:color="auto"/>
            </w:tcBorders>
            <w:vAlign w:val="center"/>
            <w:hideMark/>
          </w:tcPr>
          <w:p w:rsidR="00372936" w:rsidRPr="003D2BA5" w:rsidRDefault="00372936" w:rsidP="006D40C8">
            <w:pPr>
              <w:jc w:val="center"/>
              <w:rPr>
                <w:sz w:val="24"/>
              </w:rPr>
            </w:pPr>
            <w:r>
              <w:rPr>
                <w:sz w:val="24"/>
              </w:rPr>
              <w:t>-</w:t>
            </w:r>
          </w:p>
        </w:tc>
        <w:tc>
          <w:tcPr>
            <w:tcW w:w="1546" w:type="dxa"/>
            <w:tcBorders>
              <w:top w:val="single" w:sz="4" w:space="0" w:color="auto"/>
              <w:left w:val="single" w:sz="4" w:space="0" w:color="auto"/>
              <w:bottom w:val="single" w:sz="4" w:space="0" w:color="auto"/>
              <w:right w:val="single" w:sz="4" w:space="0" w:color="auto"/>
            </w:tcBorders>
            <w:vAlign w:val="center"/>
          </w:tcPr>
          <w:p w:rsidR="00372936" w:rsidRPr="003D2BA5" w:rsidRDefault="00372936" w:rsidP="006D40C8">
            <w:pPr>
              <w:jc w:val="center"/>
              <w:rPr>
                <w:sz w:val="24"/>
              </w:rPr>
            </w:pPr>
            <w:r>
              <w:rPr>
                <w:sz w:val="24"/>
              </w:rPr>
              <w:t>-</w:t>
            </w:r>
          </w:p>
        </w:tc>
        <w:tc>
          <w:tcPr>
            <w:tcW w:w="1323" w:type="dxa"/>
            <w:tcBorders>
              <w:top w:val="single" w:sz="4" w:space="0" w:color="auto"/>
              <w:left w:val="single" w:sz="4" w:space="0" w:color="auto"/>
              <w:bottom w:val="single" w:sz="4" w:space="0" w:color="auto"/>
              <w:right w:val="single" w:sz="4" w:space="0" w:color="auto"/>
            </w:tcBorders>
            <w:vAlign w:val="center"/>
          </w:tcPr>
          <w:p w:rsidR="00372936" w:rsidRPr="003D2BA5" w:rsidRDefault="00372936" w:rsidP="006D40C8">
            <w:pPr>
              <w:jc w:val="center"/>
              <w:rPr>
                <w:sz w:val="24"/>
              </w:rPr>
            </w:pPr>
            <w:r>
              <w:rPr>
                <w:sz w:val="24"/>
              </w:rPr>
              <w:t>63</w:t>
            </w:r>
          </w:p>
        </w:tc>
        <w:tc>
          <w:tcPr>
            <w:tcW w:w="1796" w:type="dxa"/>
            <w:vMerge/>
            <w:tcBorders>
              <w:left w:val="single" w:sz="4" w:space="0" w:color="auto"/>
              <w:bottom w:val="single" w:sz="4" w:space="0" w:color="auto"/>
              <w:right w:val="single" w:sz="4" w:space="0" w:color="auto"/>
            </w:tcBorders>
          </w:tcPr>
          <w:p w:rsidR="00372936" w:rsidRPr="00F24B3C" w:rsidRDefault="00372936" w:rsidP="006D40C8">
            <w:pPr>
              <w:jc w:val="center"/>
              <w:rPr>
                <w:sz w:val="24"/>
              </w:rPr>
            </w:pPr>
          </w:p>
        </w:tc>
        <w:tc>
          <w:tcPr>
            <w:tcW w:w="1701" w:type="dxa"/>
            <w:vMerge/>
            <w:tcBorders>
              <w:left w:val="single" w:sz="4" w:space="0" w:color="auto"/>
              <w:bottom w:val="single" w:sz="4" w:space="0" w:color="auto"/>
              <w:right w:val="single" w:sz="4" w:space="0" w:color="auto"/>
            </w:tcBorders>
            <w:vAlign w:val="center"/>
          </w:tcPr>
          <w:p w:rsidR="00372936" w:rsidRPr="00F24B3C" w:rsidRDefault="00372936" w:rsidP="006D40C8">
            <w:pPr>
              <w:jc w:val="center"/>
              <w:rPr>
                <w:sz w:val="24"/>
              </w:rPr>
            </w:pPr>
          </w:p>
        </w:tc>
      </w:tr>
      <w:tr w:rsidR="00372936" w:rsidRPr="00F24B3C" w:rsidTr="006D40C8">
        <w:tc>
          <w:tcPr>
            <w:tcW w:w="1050" w:type="dxa"/>
            <w:vMerge w:val="restart"/>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sz w:val="24"/>
                <w:lang w:val="en-GB"/>
              </w:rPr>
            </w:pPr>
            <w:r w:rsidRPr="00F24B3C">
              <w:rPr>
                <w:b/>
                <w:sz w:val="24"/>
              </w:rPr>
              <w:t xml:space="preserve">Радна тачка </w:t>
            </w:r>
            <w:r w:rsidRPr="00F24B3C">
              <w:rPr>
                <w:b/>
                <w:sz w:val="24"/>
                <w:lang w:val="en-GB"/>
              </w:rPr>
              <w:t>2</w:t>
            </w:r>
          </w:p>
        </w:tc>
        <w:tc>
          <w:tcPr>
            <w:tcW w:w="1418" w:type="dxa"/>
            <w:tcBorders>
              <w:top w:val="single" w:sz="4" w:space="0" w:color="auto"/>
              <w:left w:val="single" w:sz="4" w:space="0" w:color="000000"/>
              <w:bottom w:val="single" w:sz="4" w:space="0" w:color="000000"/>
              <w:right w:val="single" w:sz="4" w:space="0" w:color="000000"/>
            </w:tcBorders>
            <w:hideMark/>
          </w:tcPr>
          <w:p w:rsidR="00372936" w:rsidRPr="00F24B3C" w:rsidRDefault="00372936" w:rsidP="006D40C8">
            <w:pPr>
              <w:rPr>
                <w:b/>
                <w:sz w:val="24"/>
                <w:lang w:val="en-GB"/>
              </w:rPr>
            </w:pPr>
            <w:r w:rsidRPr="00F24B3C">
              <w:rPr>
                <w:b/>
                <w:sz w:val="24"/>
              </w:rPr>
              <w:t>Q(l/s</w:t>
            </w:r>
            <w:r w:rsidRPr="00F24B3C">
              <w:rPr>
                <w:b/>
                <w:sz w:val="24"/>
                <w:lang w:val="en-GB"/>
              </w:rPr>
              <w:t>)</w:t>
            </w:r>
          </w:p>
        </w:tc>
        <w:tc>
          <w:tcPr>
            <w:tcW w:w="1197" w:type="dxa"/>
            <w:tcBorders>
              <w:top w:val="single" w:sz="4" w:space="0" w:color="auto"/>
              <w:left w:val="single" w:sz="4" w:space="0" w:color="000000"/>
              <w:bottom w:val="single" w:sz="4" w:space="0" w:color="000000"/>
              <w:right w:val="single" w:sz="4" w:space="0" w:color="000000"/>
            </w:tcBorders>
            <w:vAlign w:val="center"/>
            <w:hideMark/>
          </w:tcPr>
          <w:p w:rsidR="00372936" w:rsidRPr="00F24B3C" w:rsidRDefault="00372936" w:rsidP="006D40C8">
            <w:pPr>
              <w:jc w:val="center"/>
              <w:rPr>
                <w:sz w:val="24"/>
              </w:rPr>
            </w:pPr>
            <w:r>
              <w:rPr>
                <w:sz w:val="24"/>
              </w:rPr>
              <w:t>10</w:t>
            </w:r>
          </w:p>
        </w:tc>
        <w:tc>
          <w:tcPr>
            <w:tcW w:w="1546" w:type="dxa"/>
            <w:tcBorders>
              <w:top w:val="single" w:sz="4" w:space="0" w:color="auto"/>
              <w:left w:val="single" w:sz="4" w:space="0" w:color="000000"/>
              <w:bottom w:val="single" w:sz="4" w:space="0" w:color="000000"/>
              <w:right w:val="single" w:sz="4" w:space="0" w:color="000000"/>
            </w:tcBorders>
            <w:vAlign w:val="center"/>
            <w:hideMark/>
          </w:tcPr>
          <w:p w:rsidR="00372936" w:rsidRPr="003D2BA5" w:rsidRDefault="00372936" w:rsidP="006D40C8">
            <w:pPr>
              <w:jc w:val="center"/>
              <w:rPr>
                <w:sz w:val="24"/>
              </w:rPr>
            </w:pPr>
            <w:r>
              <w:rPr>
                <w:sz w:val="24"/>
              </w:rPr>
              <w:t>9,2-10,8</w:t>
            </w:r>
          </w:p>
        </w:tc>
        <w:tc>
          <w:tcPr>
            <w:tcW w:w="1323" w:type="dxa"/>
            <w:tcBorders>
              <w:top w:val="single" w:sz="4" w:space="0" w:color="auto"/>
              <w:left w:val="single" w:sz="4" w:space="0" w:color="000000"/>
              <w:bottom w:val="single" w:sz="4" w:space="0" w:color="000000"/>
              <w:right w:val="single" w:sz="4" w:space="0" w:color="000000"/>
            </w:tcBorders>
            <w:vAlign w:val="center"/>
          </w:tcPr>
          <w:p w:rsidR="00372936" w:rsidRPr="00414AB5" w:rsidRDefault="00372936" w:rsidP="006D40C8">
            <w:pPr>
              <w:jc w:val="center"/>
              <w:rPr>
                <w:sz w:val="24"/>
              </w:rPr>
            </w:pPr>
            <w:r>
              <w:rPr>
                <w:sz w:val="24"/>
              </w:rPr>
              <w:t>10</w:t>
            </w:r>
          </w:p>
        </w:tc>
        <w:tc>
          <w:tcPr>
            <w:tcW w:w="1796" w:type="dxa"/>
            <w:vMerge w:val="restart"/>
            <w:tcBorders>
              <w:top w:val="single" w:sz="4" w:space="0" w:color="auto"/>
              <w:left w:val="single" w:sz="4" w:space="0" w:color="000000"/>
              <w:right w:val="single" w:sz="4" w:space="0" w:color="000000"/>
            </w:tcBorders>
            <w:vAlign w:val="center"/>
          </w:tcPr>
          <w:p w:rsidR="00372936" w:rsidRPr="00F24B3C" w:rsidRDefault="00372936" w:rsidP="006D40C8">
            <w:pPr>
              <w:rPr>
                <w:sz w:val="24"/>
              </w:rPr>
            </w:pPr>
            <w:r>
              <w:rPr>
                <w:sz w:val="24"/>
              </w:rPr>
              <w:t>Понуђена радна тачка 2</w:t>
            </w:r>
            <w:r w:rsidRPr="00F24B3C">
              <w:rPr>
                <w:sz w:val="24"/>
              </w:rPr>
              <w:t>. се налази на приложеној радној кривој</w:t>
            </w:r>
          </w:p>
        </w:tc>
        <w:tc>
          <w:tcPr>
            <w:tcW w:w="1701" w:type="dxa"/>
            <w:vMerge w:val="restart"/>
            <w:tcBorders>
              <w:top w:val="single" w:sz="4" w:space="0" w:color="auto"/>
              <w:left w:val="single" w:sz="4" w:space="0" w:color="000000"/>
              <w:right w:val="single" w:sz="4" w:space="0" w:color="000000"/>
            </w:tcBorders>
            <w:vAlign w:val="center"/>
          </w:tcPr>
          <w:p w:rsidR="00372936" w:rsidRPr="00F24B3C" w:rsidRDefault="00372936" w:rsidP="006D40C8">
            <w:pPr>
              <w:jc w:val="center"/>
              <w:rPr>
                <w:sz w:val="24"/>
              </w:rPr>
            </w:pPr>
            <w:r>
              <w:rPr>
                <w:sz w:val="24"/>
              </w:rPr>
              <w:t>Не о</w:t>
            </w:r>
            <w:r w:rsidRPr="00F24B3C">
              <w:rPr>
                <w:sz w:val="24"/>
              </w:rPr>
              <w:t>дговара</w:t>
            </w: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b/>
                <w:sz w:val="24"/>
              </w:rPr>
            </w:pPr>
            <w:r w:rsidRPr="00F24B3C">
              <w:rPr>
                <w:b/>
                <w:sz w:val="24"/>
              </w:rPr>
              <w:t>H (m)</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jc w:val="center"/>
              <w:rPr>
                <w:sz w:val="24"/>
              </w:rPr>
            </w:pPr>
            <w:r>
              <w:rPr>
                <w:sz w:val="24"/>
              </w:rPr>
              <w:t>40</w:t>
            </w:r>
          </w:p>
        </w:tc>
        <w:tc>
          <w:tcPr>
            <w:tcW w:w="1546" w:type="dxa"/>
            <w:tcBorders>
              <w:top w:val="single" w:sz="4" w:space="0" w:color="000000"/>
              <w:left w:val="single" w:sz="4" w:space="0" w:color="000000"/>
              <w:bottom w:val="single" w:sz="4" w:space="0" w:color="000000"/>
              <w:right w:val="single" w:sz="4" w:space="0" w:color="000000"/>
            </w:tcBorders>
            <w:vAlign w:val="center"/>
            <w:hideMark/>
          </w:tcPr>
          <w:p w:rsidR="00372936" w:rsidRPr="003D2BA5" w:rsidRDefault="00372936" w:rsidP="006D40C8">
            <w:pPr>
              <w:jc w:val="center"/>
              <w:rPr>
                <w:sz w:val="24"/>
              </w:rPr>
            </w:pPr>
            <w:r>
              <w:rPr>
                <w:sz w:val="24"/>
              </w:rPr>
              <w:t>38-42</w:t>
            </w:r>
          </w:p>
        </w:tc>
        <w:tc>
          <w:tcPr>
            <w:tcW w:w="1323" w:type="dxa"/>
            <w:tcBorders>
              <w:top w:val="single" w:sz="4" w:space="0" w:color="000000"/>
              <w:left w:val="single" w:sz="4" w:space="0" w:color="000000"/>
              <w:bottom w:val="single" w:sz="4" w:space="0" w:color="000000"/>
              <w:right w:val="single" w:sz="4" w:space="0" w:color="000000"/>
            </w:tcBorders>
            <w:vAlign w:val="center"/>
          </w:tcPr>
          <w:p w:rsidR="00372936" w:rsidRPr="003D2BA5" w:rsidRDefault="00372936" w:rsidP="006D40C8">
            <w:pPr>
              <w:jc w:val="center"/>
              <w:rPr>
                <w:sz w:val="24"/>
              </w:rPr>
            </w:pPr>
            <w:r>
              <w:rPr>
                <w:sz w:val="24"/>
              </w:rPr>
              <w:t>50</w:t>
            </w:r>
          </w:p>
        </w:tc>
        <w:tc>
          <w:tcPr>
            <w:tcW w:w="1796" w:type="dxa"/>
            <w:vMerge/>
            <w:tcBorders>
              <w:left w:val="single" w:sz="4" w:space="0" w:color="000000"/>
              <w:right w:val="single" w:sz="4" w:space="0" w:color="000000"/>
            </w:tcBorders>
          </w:tcPr>
          <w:p w:rsidR="00372936" w:rsidRPr="00F24B3C" w:rsidRDefault="00372936" w:rsidP="006D40C8">
            <w:pPr>
              <w:jc w:val="center"/>
              <w:rPr>
                <w:sz w:val="24"/>
              </w:rPr>
            </w:pPr>
          </w:p>
        </w:tc>
        <w:tc>
          <w:tcPr>
            <w:tcW w:w="1701" w:type="dxa"/>
            <w:vMerge/>
            <w:tcBorders>
              <w:left w:val="single" w:sz="4" w:space="0" w:color="000000"/>
              <w:right w:val="single" w:sz="4" w:space="0" w:color="000000"/>
            </w:tcBorders>
            <w:vAlign w:val="center"/>
          </w:tcPr>
          <w:p w:rsidR="00372936" w:rsidRPr="00F24B3C" w:rsidRDefault="00372936" w:rsidP="006D40C8">
            <w:pPr>
              <w:jc w:val="center"/>
              <w:rPr>
                <w:sz w:val="24"/>
              </w:rPr>
            </w:pP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b/>
                <w:sz w:val="24"/>
              </w:rPr>
            </w:pPr>
            <w:proofErr w:type="gramStart"/>
            <w:r w:rsidRPr="00F24B3C">
              <w:rPr>
                <w:b/>
                <w:sz w:val="24"/>
              </w:rPr>
              <w:t>η</w:t>
            </w:r>
            <w:proofErr w:type="gramEnd"/>
            <w:r w:rsidRPr="00F24B3C">
              <w:rPr>
                <w:b/>
                <w:sz w:val="24"/>
              </w:rPr>
              <w:t xml:space="preserve"> (%)</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372936" w:rsidRPr="00C7161B" w:rsidRDefault="00372936" w:rsidP="006D40C8">
            <w:pPr>
              <w:jc w:val="center"/>
              <w:rPr>
                <w:lang w:val="en-GB"/>
              </w:rPr>
            </w:pPr>
            <w:r>
              <w:rPr>
                <w:lang w:val="en-GB"/>
              </w:rPr>
              <w:t>&gt;55</w:t>
            </w:r>
          </w:p>
        </w:tc>
        <w:tc>
          <w:tcPr>
            <w:tcW w:w="1546" w:type="dxa"/>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jc w:val="center"/>
              <w:rPr>
                <w:sz w:val="24"/>
              </w:rPr>
            </w:pPr>
            <w:r>
              <w:rPr>
                <w:lang w:val="en-GB"/>
              </w:rPr>
              <w:t>&gt;5</w:t>
            </w:r>
            <w:r>
              <w:t>2,25</w:t>
            </w:r>
          </w:p>
        </w:tc>
        <w:tc>
          <w:tcPr>
            <w:tcW w:w="1323" w:type="dxa"/>
            <w:tcBorders>
              <w:top w:val="single" w:sz="4" w:space="0" w:color="000000"/>
              <w:left w:val="single" w:sz="4" w:space="0" w:color="000000"/>
              <w:bottom w:val="single" w:sz="4" w:space="0" w:color="000000"/>
              <w:right w:val="single" w:sz="4" w:space="0" w:color="000000"/>
            </w:tcBorders>
            <w:vAlign w:val="center"/>
          </w:tcPr>
          <w:p w:rsidR="00372936" w:rsidRPr="003D2BA5" w:rsidRDefault="00372936" w:rsidP="006D40C8">
            <w:pPr>
              <w:jc w:val="center"/>
              <w:rPr>
                <w:sz w:val="24"/>
              </w:rPr>
            </w:pPr>
            <w:r>
              <w:rPr>
                <w:sz w:val="24"/>
              </w:rPr>
              <w:t>73</w:t>
            </w:r>
          </w:p>
        </w:tc>
        <w:tc>
          <w:tcPr>
            <w:tcW w:w="1796" w:type="dxa"/>
            <w:vMerge/>
            <w:tcBorders>
              <w:left w:val="single" w:sz="4" w:space="0" w:color="000000"/>
              <w:bottom w:val="single" w:sz="4" w:space="0" w:color="000000"/>
              <w:right w:val="single" w:sz="4" w:space="0" w:color="000000"/>
            </w:tcBorders>
          </w:tcPr>
          <w:p w:rsidR="00372936" w:rsidRPr="00F24B3C" w:rsidRDefault="00372936" w:rsidP="006D40C8">
            <w:pPr>
              <w:jc w:val="center"/>
              <w:rPr>
                <w:sz w:val="24"/>
              </w:rPr>
            </w:pPr>
          </w:p>
        </w:tc>
        <w:tc>
          <w:tcPr>
            <w:tcW w:w="1701" w:type="dxa"/>
            <w:vMerge/>
            <w:tcBorders>
              <w:left w:val="single" w:sz="4" w:space="0" w:color="000000"/>
              <w:bottom w:val="single" w:sz="4" w:space="0" w:color="000000"/>
              <w:right w:val="single" w:sz="4" w:space="0" w:color="000000"/>
            </w:tcBorders>
            <w:vAlign w:val="center"/>
          </w:tcPr>
          <w:p w:rsidR="00372936" w:rsidRPr="00F24B3C" w:rsidRDefault="00372936" w:rsidP="006D40C8">
            <w:pPr>
              <w:jc w:val="center"/>
              <w:rPr>
                <w:sz w:val="24"/>
              </w:rPr>
            </w:pPr>
          </w:p>
        </w:tc>
      </w:tr>
      <w:tr w:rsidR="00372936" w:rsidRPr="00F24B3C" w:rsidTr="006D40C8">
        <w:tc>
          <w:tcPr>
            <w:tcW w:w="1050" w:type="dxa"/>
            <w:vMerge w:val="restart"/>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sz w:val="24"/>
                <w:lang w:val="en-GB"/>
              </w:rPr>
            </w:pPr>
            <w:r w:rsidRPr="00F24B3C">
              <w:rPr>
                <w:b/>
                <w:sz w:val="24"/>
              </w:rPr>
              <w:t xml:space="preserve">Радна тачка </w:t>
            </w:r>
            <w:r w:rsidRPr="00F24B3C">
              <w:rPr>
                <w:b/>
                <w:sz w:val="24"/>
                <w:lang w:val="en-GB"/>
              </w:rPr>
              <w:t>3</w:t>
            </w:r>
          </w:p>
        </w:tc>
        <w:tc>
          <w:tcPr>
            <w:tcW w:w="1418" w:type="dxa"/>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b/>
                <w:sz w:val="24"/>
                <w:lang w:val="en-GB"/>
              </w:rPr>
            </w:pPr>
            <w:r w:rsidRPr="00F24B3C">
              <w:rPr>
                <w:b/>
                <w:sz w:val="24"/>
              </w:rPr>
              <w:t>Q(l/s</w:t>
            </w:r>
            <w:r w:rsidRPr="00F24B3C">
              <w:rPr>
                <w:b/>
                <w:sz w:val="24"/>
                <w:lang w:val="en-GB"/>
              </w:rPr>
              <w:t>)</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372936" w:rsidRPr="008D409F" w:rsidRDefault="00372936" w:rsidP="006D40C8">
            <w:pPr>
              <w:jc w:val="center"/>
              <w:rPr>
                <w:sz w:val="24"/>
              </w:rPr>
            </w:pPr>
            <w:r>
              <w:rPr>
                <w:sz w:val="24"/>
              </w:rPr>
              <w:t>15</w:t>
            </w:r>
          </w:p>
        </w:tc>
        <w:tc>
          <w:tcPr>
            <w:tcW w:w="1546" w:type="dxa"/>
            <w:tcBorders>
              <w:top w:val="single" w:sz="4" w:space="0" w:color="000000"/>
              <w:left w:val="single" w:sz="4" w:space="0" w:color="000000"/>
              <w:bottom w:val="single" w:sz="4" w:space="0" w:color="000000"/>
              <w:right w:val="single" w:sz="4" w:space="0" w:color="000000"/>
            </w:tcBorders>
            <w:vAlign w:val="center"/>
            <w:hideMark/>
          </w:tcPr>
          <w:p w:rsidR="00372936" w:rsidRPr="003D2BA5" w:rsidRDefault="00372936" w:rsidP="006D40C8">
            <w:pPr>
              <w:jc w:val="center"/>
              <w:rPr>
                <w:sz w:val="24"/>
              </w:rPr>
            </w:pPr>
            <w:r>
              <w:rPr>
                <w:sz w:val="24"/>
              </w:rPr>
              <w:t>13,8-16,2</w:t>
            </w:r>
          </w:p>
        </w:tc>
        <w:tc>
          <w:tcPr>
            <w:tcW w:w="1323" w:type="dxa"/>
            <w:tcBorders>
              <w:top w:val="single" w:sz="4" w:space="0" w:color="000000"/>
              <w:left w:val="single" w:sz="4" w:space="0" w:color="000000"/>
              <w:bottom w:val="single" w:sz="4" w:space="0" w:color="000000"/>
              <w:right w:val="single" w:sz="4" w:space="0" w:color="000000"/>
            </w:tcBorders>
            <w:vAlign w:val="center"/>
          </w:tcPr>
          <w:p w:rsidR="00372936" w:rsidRPr="00414AB5" w:rsidRDefault="00372936" w:rsidP="006D40C8">
            <w:pPr>
              <w:jc w:val="center"/>
              <w:rPr>
                <w:sz w:val="24"/>
              </w:rPr>
            </w:pPr>
            <w:r>
              <w:rPr>
                <w:sz w:val="24"/>
              </w:rPr>
              <w:t>15</w:t>
            </w:r>
          </w:p>
        </w:tc>
        <w:tc>
          <w:tcPr>
            <w:tcW w:w="1796" w:type="dxa"/>
            <w:vMerge w:val="restart"/>
            <w:tcBorders>
              <w:top w:val="single" w:sz="4" w:space="0" w:color="000000"/>
              <w:left w:val="single" w:sz="4" w:space="0" w:color="000000"/>
              <w:right w:val="single" w:sz="4" w:space="0" w:color="000000"/>
            </w:tcBorders>
            <w:vAlign w:val="center"/>
          </w:tcPr>
          <w:p w:rsidR="00372936" w:rsidRPr="00F24B3C" w:rsidRDefault="00372936" w:rsidP="006D40C8">
            <w:pPr>
              <w:rPr>
                <w:sz w:val="24"/>
              </w:rPr>
            </w:pPr>
            <w:r>
              <w:rPr>
                <w:sz w:val="24"/>
              </w:rPr>
              <w:t>Понуђена радна тачка 3</w:t>
            </w:r>
            <w:r w:rsidRPr="00F24B3C">
              <w:rPr>
                <w:sz w:val="24"/>
              </w:rPr>
              <w:t>. се налази на приложеној радној кривој</w:t>
            </w:r>
          </w:p>
        </w:tc>
        <w:tc>
          <w:tcPr>
            <w:tcW w:w="1701" w:type="dxa"/>
            <w:vMerge w:val="restart"/>
            <w:tcBorders>
              <w:top w:val="single" w:sz="4" w:space="0" w:color="000000"/>
              <w:left w:val="single" w:sz="4" w:space="0" w:color="000000"/>
              <w:right w:val="single" w:sz="4" w:space="0" w:color="000000"/>
            </w:tcBorders>
            <w:vAlign w:val="center"/>
          </w:tcPr>
          <w:p w:rsidR="00372936" w:rsidRPr="00F24B3C" w:rsidRDefault="00372936" w:rsidP="006D40C8">
            <w:pPr>
              <w:jc w:val="center"/>
              <w:rPr>
                <w:sz w:val="24"/>
              </w:rPr>
            </w:pPr>
            <w:r>
              <w:rPr>
                <w:sz w:val="24"/>
              </w:rPr>
              <w:t>Не о</w:t>
            </w:r>
            <w:r w:rsidRPr="00F24B3C">
              <w:rPr>
                <w:sz w:val="24"/>
              </w:rPr>
              <w:t>дговара</w:t>
            </w: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b/>
                <w:sz w:val="24"/>
              </w:rPr>
            </w:pPr>
            <w:r w:rsidRPr="00F24B3C">
              <w:rPr>
                <w:b/>
                <w:sz w:val="24"/>
              </w:rPr>
              <w:t>H (m)</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372936" w:rsidRPr="003D2BA5" w:rsidRDefault="00372936" w:rsidP="006D40C8">
            <w:pPr>
              <w:jc w:val="center"/>
              <w:rPr>
                <w:sz w:val="24"/>
              </w:rPr>
            </w:pPr>
            <w:r>
              <w:rPr>
                <w:sz w:val="24"/>
              </w:rPr>
              <w:t>31</w:t>
            </w:r>
          </w:p>
        </w:tc>
        <w:tc>
          <w:tcPr>
            <w:tcW w:w="1546" w:type="dxa"/>
            <w:tcBorders>
              <w:top w:val="single" w:sz="4" w:space="0" w:color="000000"/>
              <w:left w:val="single" w:sz="4" w:space="0" w:color="000000"/>
              <w:bottom w:val="single" w:sz="4" w:space="0" w:color="000000"/>
              <w:right w:val="single" w:sz="4" w:space="0" w:color="000000"/>
            </w:tcBorders>
            <w:vAlign w:val="center"/>
            <w:hideMark/>
          </w:tcPr>
          <w:p w:rsidR="00372936" w:rsidRPr="003D2BA5" w:rsidRDefault="00372936" w:rsidP="006D40C8">
            <w:pPr>
              <w:jc w:val="center"/>
              <w:rPr>
                <w:sz w:val="24"/>
              </w:rPr>
            </w:pPr>
            <w:r>
              <w:rPr>
                <w:sz w:val="24"/>
              </w:rPr>
              <w:t>29,45-32,55</w:t>
            </w:r>
          </w:p>
        </w:tc>
        <w:tc>
          <w:tcPr>
            <w:tcW w:w="1323" w:type="dxa"/>
            <w:tcBorders>
              <w:top w:val="single" w:sz="4" w:space="0" w:color="000000"/>
              <w:left w:val="single" w:sz="4" w:space="0" w:color="000000"/>
              <w:bottom w:val="single" w:sz="4" w:space="0" w:color="000000"/>
              <w:right w:val="single" w:sz="4" w:space="0" w:color="000000"/>
            </w:tcBorders>
            <w:vAlign w:val="center"/>
          </w:tcPr>
          <w:p w:rsidR="00372936" w:rsidRPr="003D2BA5" w:rsidRDefault="00372936" w:rsidP="006D40C8">
            <w:pPr>
              <w:jc w:val="center"/>
              <w:rPr>
                <w:sz w:val="24"/>
              </w:rPr>
            </w:pPr>
            <w:r>
              <w:rPr>
                <w:sz w:val="24"/>
              </w:rPr>
              <w:t>32</w:t>
            </w:r>
          </w:p>
        </w:tc>
        <w:tc>
          <w:tcPr>
            <w:tcW w:w="1796" w:type="dxa"/>
            <w:vMerge/>
            <w:tcBorders>
              <w:left w:val="single" w:sz="4" w:space="0" w:color="000000"/>
              <w:right w:val="single" w:sz="4" w:space="0" w:color="000000"/>
            </w:tcBorders>
          </w:tcPr>
          <w:p w:rsidR="00372936" w:rsidRPr="00F24B3C" w:rsidRDefault="00372936" w:rsidP="006D40C8">
            <w:pPr>
              <w:jc w:val="center"/>
              <w:rPr>
                <w:sz w:val="24"/>
              </w:rPr>
            </w:pPr>
          </w:p>
        </w:tc>
        <w:tc>
          <w:tcPr>
            <w:tcW w:w="1701" w:type="dxa"/>
            <w:vMerge/>
            <w:tcBorders>
              <w:left w:val="single" w:sz="4" w:space="0" w:color="000000"/>
              <w:right w:val="single" w:sz="4" w:space="0" w:color="000000"/>
            </w:tcBorders>
          </w:tcPr>
          <w:p w:rsidR="00372936" w:rsidRPr="00F24B3C" w:rsidRDefault="00372936" w:rsidP="006D40C8">
            <w:pPr>
              <w:jc w:val="center"/>
              <w:rPr>
                <w:sz w:val="24"/>
              </w:rPr>
            </w:pPr>
          </w:p>
        </w:tc>
      </w:tr>
      <w:tr w:rsidR="00372936" w:rsidRPr="00F24B3C" w:rsidTr="006D40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36" w:rsidRPr="00F24B3C" w:rsidRDefault="00372936" w:rsidP="006D40C8">
            <w:pPr>
              <w:rPr>
                <w:sz w:val="24"/>
                <w:lang w:val="en-GB"/>
              </w:rPr>
            </w:pPr>
          </w:p>
        </w:tc>
        <w:tc>
          <w:tcPr>
            <w:tcW w:w="1418" w:type="dxa"/>
            <w:tcBorders>
              <w:top w:val="single" w:sz="4" w:space="0" w:color="000000"/>
              <w:left w:val="single" w:sz="4" w:space="0" w:color="000000"/>
              <w:bottom w:val="single" w:sz="4" w:space="0" w:color="000000"/>
              <w:right w:val="single" w:sz="4" w:space="0" w:color="000000"/>
            </w:tcBorders>
            <w:hideMark/>
          </w:tcPr>
          <w:p w:rsidR="00372936" w:rsidRPr="00F24B3C" w:rsidRDefault="00372936" w:rsidP="006D40C8">
            <w:pPr>
              <w:rPr>
                <w:b/>
                <w:sz w:val="24"/>
              </w:rPr>
            </w:pPr>
            <w:proofErr w:type="gramStart"/>
            <w:r w:rsidRPr="00F24B3C">
              <w:rPr>
                <w:b/>
                <w:sz w:val="24"/>
              </w:rPr>
              <w:t>η</w:t>
            </w:r>
            <w:proofErr w:type="gramEnd"/>
            <w:r w:rsidRPr="00F24B3C">
              <w:rPr>
                <w:b/>
                <w:sz w:val="24"/>
              </w:rPr>
              <w:t xml:space="preserve"> (%)</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372936" w:rsidRPr="003D2BA5" w:rsidRDefault="00372936" w:rsidP="006D40C8">
            <w:pPr>
              <w:jc w:val="center"/>
              <w:rPr>
                <w:sz w:val="24"/>
              </w:rPr>
            </w:pPr>
            <w:r>
              <w:rPr>
                <w:sz w:val="24"/>
              </w:rPr>
              <w:t>-</w:t>
            </w:r>
          </w:p>
        </w:tc>
        <w:tc>
          <w:tcPr>
            <w:tcW w:w="1546" w:type="dxa"/>
            <w:tcBorders>
              <w:top w:val="single" w:sz="4" w:space="0" w:color="000000"/>
              <w:left w:val="single" w:sz="4" w:space="0" w:color="000000"/>
              <w:bottom w:val="single" w:sz="4" w:space="0" w:color="000000"/>
              <w:right w:val="single" w:sz="4" w:space="0" w:color="000000"/>
            </w:tcBorders>
            <w:vAlign w:val="center"/>
          </w:tcPr>
          <w:p w:rsidR="00372936" w:rsidRPr="00D229B2" w:rsidRDefault="00372936" w:rsidP="006D40C8">
            <w:pPr>
              <w:jc w:val="center"/>
              <w:rPr>
                <w:sz w:val="24"/>
              </w:rPr>
            </w:pPr>
            <w:r>
              <w:rPr>
                <w:sz w:val="24"/>
              </w:rPr>
              <w:t>-</w:t>
            </w:r>
          </w:p>
        </w:tc>
        <w:tc>
          <w:tcPr>
            <w:tcW w:w="1323" w:type="dxa"/>
            <w:tcBorders>
              <w:top w:val="single" w:sz="4" w:space="0" w:color="000000"/>
              <w:left w:val="single" w:sz="4" w:space="0" w:color="000000"/>
              <w:bottom w:val="single" w:sz="4" w:space="0" w:color="000000"/>
              <w:right w:val="single" w:sz="4" w:space="0" w:color="000000"/>
            </w:tcBorders>
            <w:vAlign w:val="center"/>
          </w:tcPr>
          <w:p w:rsidR="00372936" w:rsidRPr="003D2BA5" w:rsidRDefault="00372936" w:rsidP="006D40C8">
            <w:pPr>
              <w:jc w:val="center"/>
              <w:rPr>
                <w:sz w:val="24"/>
              </w:rPr>
            </w:pPr>
            <w:r>
              <w:rPr>
                <w:sz w:val="24"/>
              </w:rPr>
              <w:t>73</w:t>
            </w:r>
          </w:p>
        </w:tc>
        <w:tc>
          <w:tcPr>
            <w:tcW w:w="1796" w:type="dxa"/>
            <w:vMerge/>
            <w:tcBorders>
              <w:left w:val="single" w:sz="4" w:space="0" w:color="000000"/>
              <w:bottom w:val="single" w:sz="4" w:space="0" w:color="000000"/>
              <w:right w:val="single" w:sz="4" w:space="0" w:color="000000"/>
            </w:tcBorders>
          </w:tcPr>
          <w:p w:rsidR="00372936" w:rsidRPr="00F24B3C" w:rsidRDefault="00372936" w:rsidP="006D40C8">
            <w:pPr>
              <w:jc w:val="center"/>
              <w:rPr>
                <w:sz w:val="24"/>
              </w:rPr>
            </w:pPr>
          </w:p>
        </w:tc>
        <w:tc>
          <w:tcPr>
            <w:tcW w:w="1701" w:type="dxa"/>
            <w:vMerge/>
            <w:tcBorders>
              <w:left w:val="single" w:sz="4" w:space="0" w:color="000000"/>
              <w:bottom w:val="single" w:sz="4" w:space="0" w:color="000000"/>
              <w:right w:val="single" w:sz="4" w:space="0" w:color="000000"/>
            </w:tcBorders>
          </w:tcPr>
          <w:p w:rsidR="00372936" w:rsidRPr="00F24B3C" w:rsidRDefault="00372936" w:rsidP="006D40C8">
            <w:pPr>
              <w:jc w:val="center"/>
              <w:rPr>
                <w:sz w:val="24"/>
              </w:rPr>
            </w:pPr>
          </w:p>
        </w:tc>
      </w:tr>
    </w:tbl>
    <w:p w:rsidR="00372936" w:rsidRPr="00F24B3C" w:rsidRDefault="00372936" w:rsidP="00372936">
      <w:pPr>
        <w:autoSpaceDE w:val="0"/>
        <w:autoSpaceDN w:val="0"/>
        <w:adjustRightInd w:val="0"/>
        <w:spacing w:line="276" w:lineRule="auto"/>
        <w:jc w:val="both"/>
        <w:rPr>
          <w:sz w:val="24"/>
        </w:rPr>
      </w:pPr>
    </w:p>
    <w:p w:rsidR="00372936" w:rsidRPr="002D4487" w:rsidRDefault="00372936" w:rsidP="00372936">
      <w:pPr>
        <w:ind w:firstLine="720"/>
        <w:jc w:val="both"/>
        <w:rPr>
          <w:sz w:val="24"/>
        </w:rPr>
      </w:pPr>
      <w:proofErr w:type="gramStart"/>
      <w:r w:rsidRPr="00F24B3C">
        <w:rPr>
          <w:sz w:val="24"/>
        </w:rPr>
        <w:t xml:space="preserve">На основу увида у наведену документацију, Комисија је утврдила да техничке карактеристике понуђених добара </w:t>
      </w:r>
      <w:r w:rsidRPr="00B90EF1">
        <w:rPr>
          <w:b/>
          <w:sz w:val="24"/>
        </w:rPr>
        <w:t xml:space="preserve">не </w:t>
      </w:r>
      <w:r w:rsidRPr="002E2B34">
        <w:rPr>
          <w:b/>
          <w:sz w:val="24"/>
        </w:rPr>
        <w:t>одговарају</w:t>
      </w:r>
      <w:r w:rsidRPr="00F24B3C">
        <w:rPr>
          <w:sz w:val="24"/>
        </w:rPr>
        <w:t xml:space="preserve"> захтеваним функционално- техничким карактеристикама.</w:t>
      </w:r>
      <w:proofErr w:type="gramEnd"/>
    </w:p>
    <w:p w:rsidR="00372936" w:rsidRPr="00DB40EC" w:rsidRDefault="00372936" w:rsidP="00372936">
      <w:pPr>
        <w:ind w:firstLine="720"/>
        <w:rPr>
          <w:sz w:val="24"/>
        </w:rPr>
      </w:pPr>
    </w:p>
    <w:p w:rsidR="00372936" w:rsidRPr="002D18F3" w:rsidRDefault="00372936" w:rsidP="00372936">
      <w:pPr>
        <w:ind w:firstLine="720"/>
        <w:jc w:val="both"/>
        <w:rPr>
          <w:sz w:val="24"/>
          <w:lang w:val="sr-Cyrl-CS"/>
        </w:rPr>
      </w:pPr>
      <w:r w:rsidRPr="002D18F3">
        <w:rPr>
          <w:sz w:val="24"/>
          <w:lang w:val="sr-Cyrl-CS"/>
        </w:rPr>
        <w:t xml:space="preserve">Комисија је стручном оценом понуда утврдила да </w:t>
      </w:r>
      <w:r w:rsidRPr="002D18F3">
        <w:rPr>
          <w:sz w:val="24"/>
        </w:rPr>
        <w:t>je</w:t>
      </w:r>
      <w:r w:rsidRPr="002D18F3">
        <w:rPr>
          <w:sz w:val="24"/>
          <w:lang w:val="sr-Cyrl-CS"/>
        </w:rPr>
        <w:t xml:space="preserve"> достављен</w:t>
      </w:r>
      <w:r w:rsidRPr="002D18F3">
        <w:rPr>
          <w:sz w:val="24"/>
        </w:rPr>
        <w:t>a</w:t>
      </w:r>
      <w:r w:rsidRPr="002D18F3">
        <w:rPr>
          <w:sz w:val="24"/>
          <w:lang w:val="sr-Cyrl-CS"/>
        </w:rPr>
        <w:t xml:space="preserve"> понуд</w:t>
      </w:r>
      <w:r w:rsidRPr="002D18F3">
        <w:rPr>
          <w:sz w:val="24"/>
        </w:rPr>
        <w:t>a</w:t>
      </w:r>
      <w:r w:rsidRPr="002D18F3">
        <w:rPr>
          <w:sz w:val="24"/>
          <w:lang w:val="sr-Cyrl-CS"/>
        </w:rPr>
        <w:t>:</w:t>
      </w:r>
    </w:p>
    <w:p w:rsidR="00372936" w:rsidRPr="002D18F3" w:rsidRDefault="00372936" w:rsidP="00372936">
      <w:pPr>
        <w:ind w:firstLine="720"/>
        <w:jc w:val="both"/>
        <w:rPr>
          <w:sz w:val="24"/>
        </w:rPr>
      </w:pPr>
      <w:r w:rsidRPr="002D18F3">
        <w:rPr>
          <w:b/>
          <w:sz w:val="24"/>
        </w:rPr>
        <w:t>Благовременa</w:t>
      </w:r>
      <w:r w:rsidRPr="002D18F3">
        <w:rPr>
          <w:sz w:val="24"/>
        </w:rPr>
        <w:t xml:space="preserve"> </w:t>
      </w:r>
      <w:r w:rsidRPr="002D18F3">
        <w:rPr>
          <w:sz w:val="24"/>
          <w:lang w:val="sr-Cyrl-CS"/>
        </w:rPr>
        <w:t>(</w:t>
      </w:r>
      <w:r w:rsidRPr="002D18F3">
        <w:rPr>
          <w:sz w:val="24"/>
        </w:rPr>
        <w:t>чланом 3. став 1. тачка 31 ЗЈН, прописано је да је благовремена понуда која је примљена је од стране наручиоца у року одређеном у позиву за подношење понуда</w:t>
      </w:r>
      <w:r w:rsidRPr="002D18F3">
        <w:rPr>
          <w:sz w:val="24"/>
          <w:lang w:val="sr-Cyrl-CS"/>
        </w:rPr>
        <w:t>)</w:t>
      </w:r>
    </w:p>
    <w:p w:rsidR="00372936" w:rsidRPr="002D18F3" w:rsidRDefault="00372936" w:rsidP="00372936">
      <w:pPr>
        <w:ind w:firstLine="720"/>
        <w:jc w:val="both"/>
        <w:rPr>
          <w:sz w:val="24"/>
          <w:lang w:val="sr-Cyrl-RS"/>
        </w:rPr>
      </w:pPr>
      <w:r w:rsidRPr="002D18F3">
        <w:rPr>
          <w:b/>
          <w:sz w:val="24"/>
          <w:lang w:val="sr-Cyrl-RS"/>
        </w:rPr>
        <w:t>Неодговарајућа</w:t>
      </w:r>
      <w:r w:rsidRPr="002D18F3">
        <w:rPr>
          <w:b/>
          <w:sz w:val="24"/>
          <w:lang w:val="sr-Cyrl-CS"/>
        </w:rPr>
        <w:t xml:space="preserve"> (</w:t>
      </w:r>
      <w:r w:rsidRPr="002D18F3">
        <w:rPr>
          <w:sz w:val="24"/>
        </w:rPr>
        <w:t xml:space="preserve">чланом 3. </w:t>
      </w:r>
      <w:proofErr w:type="gramStart"/>
      <w:r w:rsidRPr="002D18F3">
        <w:rPr>
          <w:sz w:val="24"/>
        </w:rPr>
        <w:t>став</w:t>
      </w:r>
      <w:proofErr w:type="gramEnd"/>
      <w:r w:rsidRPr="002D18F3">
        <w:rPr>
          <w:sz w:val="24"/>
        </w:rPr>
        <w:t xml:space="preserve"> 1. </w:t>
      </w:r>
      <w:proofErr w:type="gramStart"/>
      <w:r w:rsidRPr="002D18F3">
        <w:rPr>
          <w:sz w:val="24"/>
        </w:rPr>
        <w:t>тачка</w:t>
      </w:r>
      <w:proofErr w:type="gramEnd"/>
      <w:r w:rsidRPr="002D18F3">
        <w:rPr>
          <w:sz w:val="24"/>
        </w:rPr>
        <w:t xml:space="preserve"> 32 ЗЈН, прописано је да је одговарајућа понуда која је благовремена и за коју је утврђено да потпуно испуњава све техничке карактеристике</w:t>
      </w:r>
      <w:r w:rsidRPr="002D18F3">
        <w:rPr>
          <w:sz w:val="24"/>
          <w:lang w:val="sr-Cyrl-CS"/>
        </w:rPr>
        <w:t>)</w:t>
      </w:r>
      <w:r w:rsidRPr="002D18F3">
        <w:rPr>
          <w:sz w:val="24"/>
          <w:lang w:val="sr-Cyrl-RS"/>
        </w:rPr>
        <w:t>, утврђено је да предметна понуда  не одговара захтевима конкурсне документације , односно захтевиним техничким карактеристикама.</w:t>
      </w:r>
    </w:p>
    <w:p w:rsidR="00372936" w:rsidRPr="002D18F3" w:rsidRDefault="00372936" w:rsidP="00372936">
      <w:pPr>
        <w:ind w:firstLine="720"/>
        <w:jc w:val="both"/>
        <w:rPr>
          <w:sz w:val="24"/>
          <w:lang w:val="sr-Cyrl-CS"/>
        </w:rPr>
      </w:pPr>
      <w:r w:rsidRPr="002D18F3">
        <w:rPr>
          <w:b/>
          <w:sz w:val="24"/>
          <w:lang w:val="sr-Cyrl-CS"/>
        </w:rPr>
        <w:t>Неп</w:t>
      </w:r>
      <w:r w:rsidRPr="002D18F3">
        <w:rPr>
          <w:b/>
          <w:sz w:val="24"/>
        </w:rPr>
        <w:t>рихватљивa</w:t>
      </w:r>
      <w:r w:rsidRPr="002D18F3">
        <w:rPr>
          <w:sz w:val="24"/>
        </w:rPr>
        <w:t xml:space="preserve"> </w:t>
      </w:r>
      <w:r w:rsidRPr="002D18F3">
        <w:rPr>
          <w:sz w:val="24"/>
          <w:lang w:val="sr-Cyrl-CS"/>
        </w:rPr>
        <w:t>(</w:t>
      </w:r>
      <w:r w:rsidRPr="002D18F3">
        <w:rPr>
          <w:sz w:val="24"/>
        </w:rPr>
        <w:t xml:space="preserve">чланом 3. </w:t>
      </w:r>
      <w:proofErr w:type="gramStart"/>
      <w:r w:rsidRPr="002D18F3">
        <w:rPr>
          <w:sz w:val="24"/>
        </w:rPr>
        <w:t>став</w:t>
      </w:r>
      <w:proofErr w:type="gramEnd"/>
      <w:r w:rsidRPr="002D18F3">
        <w:rPr>
          <w:sz w:val="24"/>
        </w:rPr>
        <w:t xml:space="preserve"> 1. тачка 32 ЗЈН прописано  да је 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2D18F3">
        <w:rPr>
          <w:sz w:val="24"/>
          <w:lang w:val="sr-Cyrl-CS"/>
        </w:rPr>
        <w:t>), утвр</w:t>
      </w:r>
      <w:r>
        <w:rPr>
          <w:sz w:val="24"/>
          <w:lang w:val="sr-Cyrl-CS"/>
        </w:rPr>
        <w:t xml:space="preserve">ђено је да је предметна понуда </w:t>
      </w:r>
      <w:r w:rsidRPr="002D18F3">
        <w:rPr>
          <w:sz w:val="24"/>
          <w:lang w:val="sr-Cyrl-CS"/>
        </w:rPr>
        <w:t>неприхватљива из разлога што је оцењена као неодговарајућа.</w:t>
      </w:r>
    </w:p>
    <w:p w:rsidR="00372936" w:rsidRPr="002D18F3" w:rsidRDefault="00372936" w:rsidP="00372936">
      <w:pPr>
        <w:ind w:firstLine="720"/>
        <w:jc w:val="both"/>
        <w:rPr>
          <w:sz w:val="24"/>
          <w:lang w:val="sr-Cyrl-CS"/>
        </w:rPr>
      </w:pPr>
      <w:r w:rsidRPr="002D18F3">
        <w:rPr>
          <w:sz w:val="24"/>
          <w:lang w:val="sr-Cyrl-CS"/>
        </w:rPr>
        <w:t>Сходно члану 107. став 1: ЗЈН, Наручилац је дужан да у поступку јавне набавке, пошто прегледа и оцени понуде, одбије све неприхватљиве понуде.</w:t>
      </w:r>
    </w:p>
    <w:p w:rsidR="00372936" w:rsidRPr="002D18F3" w:rsidRDefault="00372936" w:rsidP="00372936">
      <w:pPr>
        <w:ind w:firstLine="720"/>
        <w:rPr>
          <w:sz w:val="24"/>
        </w:rPr>
      </w:pPr>
    </w:p>
    <w:p w:rsidR="00372936" w:rsidRPr="002D18F3" w:rsidRDefault="00372936" w:rsidP="00372936">
      <w:pPr>
        <w:jc w:val="center"/>
        <w:rPr>
          <w:sz w:val="24"/>
          <w:lang w:val="sr-Cyrl-RS"/>
        </w:rPr>
      </w:pPr>
      <w:r w:rsidRPr="002D18F3">
        <w:rPr>
          <w:b/>
          <w:sz w:val="24"/>
          <w:lang w:val="sr-Cyrl-RS"/>
        </w:rPr>
        <w:t>Образложење неодговарајуће понуде</w:t>
      </w:r>
      <w:r w:rsidRPr="002D18F3">
        <w:rPr>
          <w:sz w:val="24"/>
          <w:lang w:val="sr-Cyrl-RS"/>
        </w:rPr>
        <w:t>:</w:t>
      </w:r>
    </w:p>
    <w:p w:rsidR="00372936" w:rsidRPr="002D18F3" w:rsidRDefault="00372936" w:rsidP="00372936">
      <w:pPr>
        <w:pStyle w:val="NoSpacing"/>
        <w:spacing w:line="276" w:lineRule="auto"/>
        <w:jc w:val="both"/>
        <w:rPr>
          <w:rFonts w:ascii="Times New Roman" w:hAnsi="Times New Roman" w:cs="Times New Roman"/>
          <w:sz w:val="24"/>
          <w:szCs w:val="24"/>
          <w:lang w:val="sr-Cyrl-RS"/>
        </w:rPr>
      </w:pPr>
      <w:r w:rsidRPr="002D18F3">
        <w:rPr>
          <w:rFonts w:ascii="Times New Roman" w:hAnsi="Times New Roman" w:cs="Times New Roman"/>
          <w:sz w:val="24"/>
          <w:szCs w:val="24"/>
          <w:lang w:val="sr-Cyrl-RS"/>
        </w:rPr>
        <w:t xml:space="preserve">Одредбом члана 71. став 1. тачка 2. ЗЈН прописано је да наручилац одређује техничке спецификације у виду карактеристика или функционалности захтева, који могу укључивати и еколошке карактеристике и захтеве у погледу енергетске ефикасности и који морају бити довољно прецизни и јасни како би понуђачи могли да припреме одговарајуће понуде, а наручиоци да набаве добра, услуге или радове који су у складу са њиховим објективним потребама. </w:t>
      </w:r>
    </w:p>
    <w:p w:rsidR="00372936" w:rsidRPr="002D18F3" w:rsidRDefault="00372936" w:rsidP="00372936">
      <w:pPr>
        <w:pStyle w:val="NoSpacing"/>
        <w:spacing w:line="276" w:lineRule="auto"/>
        <w:jc w:val="both"/>
        <w:rPr>
          <w:rFonts w:ascii="Times New Roman" w:hAnsi="Times New Roman" w:cs="Times New Roman"/>
          <w:sz w:val="24"/>
          <w:szCs w:val="24"/>
          <w:lang w:val="sr-Cyrl-RS"/>
        </w:rPr>
      </w:pPr>
      <w:r w:rsidRPr="002D18F3">
        <w:rPr>
          <w:rFonts w:ascii="Times New Roman" w:hAnsi="Times New Roman" w:cs="Times New Roman"/>
          <w:sz w:val="24"/>
          <w:szCs w:val="24"/>
          <w:lang w:val="sr-Cyrl-RS"/>
        </w:rPr>
        <w:lastRenderedPageBreak/>
        <w:t>Наручилац је техничку спецификацију предмета јавне набавке одредио у виду неопходних функционалних карактеристика које мора да испуњава пумпа која представља предмет предмет конкретне понуде.</w:t>
      </w:r>
    </w:p>
    <w:p w:rsidR="00372936" w:rsidRPr="002D18F3" w:rsidRDefault="00372936" w:rsidP="00372936">
      <w:pPr>
        <w:pStyle w:val="NoSpacing"/>
        <w:spacing w:line="276" w:lineRule="auto"/>
        <w:jc w:val="both"/>
        <w:rPr>
          <w:rFonts w:ascii="Times New Roman" w:hAnsi="Times New Roman" w:cs="Times New Roman"/>
          <w:sz w:val="24"/>
          <w:szCs w:val="24"/>
          <w:lang w:val="sr-Cyrl-RS"/>
        </w:rPr>
      </w:pPr>
      <w:r w:rsidRPr="002D18F3">
        <w:rPr>
          <w:rFonts w:ascii="Times New Roman" w:hAnsi="Times New Roman" w:cs="Times New Roman"/>
          <w:sz w:val="24"/>
          <w:szCs w:val="24"/>
          <w:lang w:val="sr-Cyrl-RS"/>
        </w:rPr>
        <w:t>Имајући у виду да је комисија упоредном анализом задатих техничких карактеристика пупи у техничкој спецификацији и понуђених техничких карактеристика пуми предметног понуђача утврдила неслагање техничких карактеристика  приказаних у горе  упоредним табелама.: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72936" w:rsidRPr="002D18F3" w:rsidTr="006D40C8">
        <w:tc>
          <w:tcPr>
            <w:tcW w:w="9576" w:type="dxa"/>
          </w:tcPr>
          <w:p w:rsidR="00372936" w:rsidRPr="002D18F3" w:rsidRDefault="00372936" w:rsidP="006D40C8">
            <w:pPr>
              <w:pStyle w:val="NoSpacing"/>
              <w:jc w:val="both"/>
              <w:rPr>
                <w:rFonts w:ascii="Times New Roman" w:hAnsi="Times New Roman" w:cs="Times New Roman"/>
                <w:sz w:val="24"/>
                <w:szCs w:val="24"/>
              </w:rPr>
            </w:pPr>
            <w:r w:rsidRPr="002D18F3">
              <w:rPr>
                <w:rFonts w:ascii="Times New Roman" w:hAnsi="Times New Roman" w:cs="Times New Roman"/>
                <w:sz w:val="24"/>
                <w:szCs w:val="24"/>
              </w:rPr>
              <w:t xml:space="preserve">4. </w:t>
            </w:r>
            <w:r w:rsidRPr="002D18F3">
              <w:rPr>
                <w:rFonts w:ascii="Times New Roman" w:hAnsi="Times New Roman" w:cs="Times New Roman"/>
                <w:b/>
                <w:sz w:val="24"/>
                <w:szCs w:val="24"/>
                <w:lang w:val="sr-Cyrl-CS"/>
              </w:rPr>
              <w:t xml:space="preserve">Понуда која је одбијена, разлози за њено одбијање и понуђена цена те понуде </w:t>
            </w:r>
            <w:r w:rsidRPr="002D18F3">
              <w:rPr>
                <w:rFonts w:ascii="Times New Roman" w:hAnsi="Times New Roman" w:cs="Times New Roman"/>
                <w:sz w:val="24"/>
                <w:szCs w:val="24"/>
                <w:lang w:val="sr-Cyrl-RS"/>
              </w:rPr>
              <w:t>за „</w:t>
            </w:r>
            <w:r w:rsidRPr="002D18F3">
              <w:rPr>
                <w:rFonts w:ascii="Times New Roman" w:hAnsi="Times New Roman" w:cs="Times New Roman"/>
                <w:b/>
                <w:sz w:val="24"/>
                <w:szCs w:val="24"/>
              </w:rPr>
              <w:t>:</w:t>
            </w:r>
          </w:p>
        </w:tc>
      </w:tr>
    </w:tbl>
    <w:p w:rsidR="00372936" w:rsidRPr="002D18F3" w:rsidRDefault="00372936" w:rsidP="00372936">
      <w:pPr>
        <w:pStyle w:val="NoSpacing"/>
        <w:jc w:val="both"/>
        <w:rPr>
          <w:rFonts w:ascii="Times New Roman" w:hAnsi="Times New Roman" w:cs="Times New Roman"/>
          <w:b/>
          <w:sz w:val="24"/>
          <w:szCs w:val="24"/>
        </w:rPr>
      </w:pPr>
      <w:r w:rsidRPr="002D18F3">
        <w:rPr>
          <w:rFonts w:ascii="Times New Roman" w:hAnsi="Times New Roman" w:cs="Times New Roman"/>
          <w:b/>
          <w:sz w:val="24"/>
          <w:szCs w:val="24"/>
        </w:rPr>
        <w:t xml:space="preserve">Одбија се понуда понуђача: </w:t>
      </w:r>
    </w:p>
    <w:p w:rsidR="00372936" w:rsidRPr="002D18F3" w:rsidRDefault="00372936" w:rsidP="00372936">
      <w:pPr>
        <w:pStyle w:val="NoSpacing"/>
        <w:jc w:val="both"/>
        <w:rPr>
          <w:rFonts w:ascii="Times New Roman" w:hAnsi="Times New Roman" w:cs="Times New Roman"/>
          <w:b/>
          <w:sz w:val="24"/>
          <w:szCs w:val="24"/>
          <w:lang w:val="sr-Cyrl-RS"/>
        </w:rPr>
      </w:pPr>
      <w:r w:rsidRPr="00DB40EC">
        <w:rPr>
          <w:rFonts w:ascii="Times New Roman" w:hAnsi="Times New Roman" w:cs="Times New Roman"/>
          <w:b/>
          <w:sz w:val="24"/>
          <w:szCs w:val="24"/>
        </w:rPr>
        <w:t>BEOPUMPE d.o.o., Симеона Кончаревића 20, 11080 Београд</w:t>
      </w:r>
      <w:r w:rsidRPr="002D18F3">
        <w:rPr>
          <w:rFonts w:ascii="Times New Roman" w:hAnsi="Times New Roman" w:cs="Times New Roman"/>
          <w:b/>
          <w:sz w:val="24"/>
          <w:szCs w:val="24"/>
        </w:rPr>
        <w:t>,</w:t>
      </w:r>
    </w:p>
    <w:p w:rsidR="00372936" w:rsidRPr="002D18F3" w:rsidRDefault="00372936" w:rsidP="00372936">
      <w:pPr>
        <w:pStyle w:val="NoSpacing"/>
        <w:jc w:val="both"/>
        <w:rPr>
          <w:rFonts w:ascii="Times New Roman" w:eastAsia="Calibri" w:hAnsi="Times New Roman" w:cs="Times New Roman"/>
          <w:sz w:val="24"/>
          <w:szCs w:val="24"/>
          <w:lang w:val="sr-Cyrl-RS"/>
        </w:rPr>
      </w:pPr>
      <w:r w:rsidRPr="002D18F3">
        <w:rPr>
          <w:rFonts w:ascii="Times New Roman" w:eastAsia="Calibri" w:hAnsi="Times New Roman" w:cs="Times New Roman"/>
          <w:sz w:val="24"/>
          <w:szCs w:val="24"/>
        </w:rPr>
        <w:t xml:space="preserve">Разлози за одбијање: предметна понуда је неприхватљива из разлога што је </w:t>
      </w:r>
      <w:r w:rsidRPr="002D18F3">
        <w:rPr>
          <w:rFonts w:ascii="Times New Roman" w:eastAsia="Calibri" w:hAnsi="Times New Roman" w:cs="Times New Roman"/>
          <w:sz w:val="24"/>
          <w:szCs w:val="24"/>
          <w:lang w:val="sr-Cyrl-RS"/>
        </w:rPr>
        <w:t>неодговарајућа</w:t>
      </w:r>
      <w:r w:rsidRPr="002D18F3">
        <w:rPr>
          <w:rFonts w:ascii="Times New Roman" w:eastAsia="Calibri" w:hAnsi="Times New Roman" w:cs="Times New Roman"/>
          <w:sz w:val="24"/>
          <w:szCs w:val="24"/>
        </w:rPr>
        <w:t>.</w:t>
      </w:r>
      <w:r w:rsidRPr="002D18F3">
        <w:rPr>
          <w:rFonts w:ascii="Times New Roman" w:eastAsia="Calibri" w:hAnsi="Times New Roman" w:cs="Times New Roman"/>
          <w:sz w:val="24"/>
          <w:szCs w:val="24"/>
          <w:lang w:val="sr-Cyrl-RS"/>
        </w:rPr>
        <w:t xml:space="preserve"> </w:t>
      </w:r>
    </w:p>
    <w:p w:rsidR="00372936" w:rsidRPr="002D18F3" w:rsidRDefault="00372936" w:rsidP="00372936">
      <w:pPr>
        <w:pStyle w:val="NoSpacing"/>
        <w:jc w:val="both"/>
        <w:rPr>
          <w:rFonts w:ascii="Times New Roman" w:eastAsia="Calibri" w:hAnsi="Times New Roman" w:cs="Times New Roman"/>
          <w:sz w:val="24"/>
          <w:szCs w:val="24"/>
        </w:rPr>
      </w:pPr>
      <w:r w:rsidRPr="002D18F3">
        <w:rPr>
          <w:rFonts w:ascii="Times New Roman" w:eastAsia="Calibri" w:hAnsi="Times New Roman" w:cs="Times New Roman"/>
          <w:b/>
          <w:sz w:val="24"/>
          <w:szCs w:val="24"/>
        </w:rPr>
        <w:t>Укупна понуђена цена без пдв-а</w:t>
      </w:r>
      <w:proofErr w:type="gramStart"/>
      <w:r w:rsidRPr="002D18F3">
        <w:rPr>
          <w:rFonts w:ascii="Times New Roman" w:eastAsia="Calibri" w:hAnsi="Times New Roman" w:cs="Times New Roman"/>
          <w:sz w:val="24"/>
          <w:szCs w:val="24"/>
        </w:rPr>
        <w:t>:</w:t>
      </w:r>
      <w:r w:rsidRPr="00C65AFE">
        <w:rPr>
          <w:rFonts w:ascii="Times New Roman" w:eastAsia="Calibri" w:hAnsi="Times New Roman" w:cs="Times New Roman"/>
          <w:b/>
          <w:sz w:val="24"/>
          <w:szCs w:val="24"/>
          <w:lang w:val="sr-Cyrl-RS"/>
        </w:rPr>
        <w:t>751.600,00</w:t>
      </w:r>
      <w:proofErr w:type="gramEnd"/>
      <w:r w:rsidRPr="002D18F3">
        <w:rPr>
          <w:rFonts w:ascii="Times New Roman" w:hAnsi="Times New Roman" w:cs="Times New Roman"/>
          <w:b/>
          <w:sz w:val="24"/>
          <w:szCs w:val="24"/>
        </w:rPr>
        <w:t xml:space="preserve"> динара</w:t>
      </w:r>
      <w:r w:rsidRPr="002D18F3">
        <w:rPr>
          <w:rFonts w:ascii="Times New Roman" w:hAnsi="Times New Roman" w:cs="Times New Roman"/>
          <w:sz w:val="24"/>
          <w:szCs w:val="24"/>
        </w:rPr>
        <w:t xml:space="preserve"> </w:t>
      </w:r>
    </w:p>
    <w:p w:rsidR="00372936" w:rsidRPr="002D18F3" w:rsidRDefault="00372936" w:rsidP="00372936">
      <w:pPr>
        <w:pStyle w:val="NoSpacing"/>
        <w:jc w:val="both"/>
        <w:rPr>
          <w:rFonts w:ascii="Times New Roman" w:hAnsi="Times New Roman" w:cs="Times New Roman"/>
          <w:sz w:val="24"/>
          <w:szCs w:val="24"/>
        </w:rPr>
      </w:pPr>
      <w:r w:rsidRPr="002D18F3">
        <w:rPr>
          <w:rFonts w:ascii="Times New Roman" w:eastAsia="Calibri" w:hAnsi="Times New Roman" w:cs="Times New Roman"/>
          <w:sz w:val="24"/>
          <w:szCs w:val="24"/>
        </w:rPr>
        <w:t>Укупна цена са пдв-ом:</w:t>
      </w:r>
      <w:r>
        <w:rPr>
          <w:rFonts w:ascii="Times New Roman" w:eastAsia="Calibri" w:hAnsi="Times New Roman" w:cs="Times New Roman"/>
          <w:sz w:val="24"/>
          <w:szCs w:val="24"/>
          <w:lang w:val="sr-Cyrl-RS"/>
        </w:rPr>
        <w:t xml:space="preserve"> 901.920,00</w:t>
      </w:r>
      <w:r w:rsidRPr="002D18F3">
        <w:rPr>
          <w:rFonts w:ascii="Times New Roman" w:hAnsi="Times New Roman" w:cs="Times New Roman"/>
          <w:sz w:val="24"/>
          <w:szCs w:val="24"/>
        </w:rPr>
        <w:t xml:space="preserve"> динара </w:t>
      </w:r>
    </w:p>
    <w:p w:rsidR="00372936" w:rsidRPr="002D18F3" w:rsidRDefault="00372936" w:rsidP="00372936">
      <w:pPr>
        <w:pStyle w:val="NoSpacing"/>
        <w:jc w:val="both"/>
        <w:rPr>
          <w:rFonts w:ascii="Times New Roman" w:eastAsia="Calibri" w:hAnsi="Times New Roman" w:cs="Times New Roman"/>
          <w:sz w:val="24"/>
          <w:szCs w:val="24"/>
        </w:rPr>
      </w:pPr>
      <w:r w:rsidRPr="002D18F3">
        <w:rPr>
          <w:rFonts w:ascii="Times New Roman" w:eastAsia="Calibri" w:hAnsi="Times New Roman" w:cs="Times New Roman"/>
          <w:sz w:val="24"/>
          <w:szCs w:val="24"/>
        </w:rPr>
        <w:t xml:space="preserve">Процењена вредност набавке: </w:t>
      </w:r>
      <w:r w:rsidRPr="002D18F3">
        <w:rPr>
          <w:rFonts w:ascii="Times New Roman" w:eastAsia="Calibri" w:hAnsi="Times New Roman" w:cs="Times New Roman"/>
          <w:b/>
          <w:sz w:val="24"/>
          <w:szCs w:val="24"/>
          <w:lang w:val="sr-Cyrl-RS"/>
        </w:rPr>
        <w:t>9</w:t>
      </w:r>
      <w:r w:rsidRPr="002D18F3">
        <w:rPr>
          <w:rFonts w:ascii="Times New Roman" w:eastAsia="Calibri" w:hAnsi="Times New Roman" w:cs="Times New Roman"/>
          <w:b/>
          <w:sz w:val="24"/>
          <w:szCs w:val="24"/>
        </w:rPr>
        <w:t>00.000,00 динара без пдв-а.</w:t>
      </w:r>
    </w:p>
    <w:p w:rsidR="00372936" w:rsidRPr="002D4487" w:rsidRDefault="00372936" w:rsidP="00372936">
      <w:pPr>
        <w:pStyle w:val="NoSpacing"/>
        <w:jc w:val="both"/>
        <w:rPr>
          <w:rFonts w:ascii="Times New Roman" w:eastAsia="Calibri" w:hAnsi="Times New Roman" w:cs="Times New Roman"/>
          <w:b/>
          <w:sz w:val="24"/>
          <w:szCs w:val="24"/>
          <w:lang w:val="sr-Cyrl-RS"/>
        </w:rPr>
      </w:pPr>
      <w:r w:rsidRPr="002D18F3">
        <w:rPr>
          <w:rFonts w:ascii="Times New Roman" w:eastAsia="Calibri" w:hAnsi="Times New Roman" w:cs="Times New Roman"/>
          <w:sz w:val="24"/>
          <w:szCs w:val="24"/>
        </w:rPr>
        <w:t xml:space="preserve">Комисија за спровођење поступка јавне </w:t>
      </w:r>
      <w:proofErr w:type="gramStart"/>
      <w:r w:rsidRPr="002D18F3">
        <w:rPr>
          <w:rFonts w:ascii="Times New Roman" w:eastAsia="Calibri" w:hAnsi="Times New Roman" w:cs="Times New Roman"/>
          <w:sz w:val="24"/>
          <w:szCs w:val="24"/>
        </w:rPr>
        <w:t>набавке  је</w:t>
      </w:r>
      <w:proofErr w:type="gramEnd"/>
      <w:r w:rsidRPr="002D18F3">
        <w:rPr>
          <w:rFonts w:ascii="Times New Roman" w:eastAsia="Calibri" w:hAnsi="Times New Roman" w:cs="Times New Roman"/>
          <w:sz w:val="24"/>
          <w:szCs w:val="24"/>
        </w:rPr>
        <w:t xml:space="preserve"> понуду  понуђача: </w:t>
      </w:r>
      <w:r w:rsidRPr="00DB40EC">
        <w:rPr>
          <w:rFonts w:ascii="Times New Roman" w:hAnsi="Times New Roman" w:cs="Times New Roman"/>
          <w:b/>
          <w:sz w:val="24"/>
          <w:szCs w:val="24"/>
        </w:rPr>
        <w:t>BEOPUMPE d.o.o., Симеона Кончаревића 20, 11080 Београд</w:t>
      </w:r>
      <w:r w:rsidRPr="002D18F3">
        <w:rPr>
          <w:rFonts w:ascii="Times New Roman" w:hAnsi="Times New Roman" w:cs="Times New Roman"/>
          <w:b/>
          <w:sz w:val="24"/>
          <w:szCs w:val="24"/>
        </w:rPr>
        <w:t>,</w:t>
      </w:r>
      <w:r w:rsidRPr="002D18F3">
        <w:rPr>
          <w:rFonts w:ascii="Times New Roman" w:hAnsi="Times New Roman" w:cs="Times New Roman"/>
          <w:sz w:val="24"/>
          <w:szCs w:val="24"/>
          <w:lang w:val="sr-Cyrl-RS"/>
        </w:rPr>
        <w:t xml:space="preserve"> </w:t>
      </w:r>
      <w:r w:rsidRPr="002D18F3">
        <w:rPr>
          <w:rFonts w:ascii="Times New Roman" w:eastAsia="Calibri" w:hAnsi="Times New Roman" w:cs="Times New Roman"/>
          <w:sz w:val="24"/>
          <w:szCs w:val="24"/>
        </w:rPr>
        <w:t xml:space="preserve">одбила као неприхватљиву </w:t>
      </w:r>
      <w:r w:rsidRPr="002D18F3">
        <w:rPr>
          <w:rFonts w:ascii="Times New Roman" w:eastAsia="Calibri" w:hAnsi="Times New Roman" w:cs="Times New Roman"/>
          <w:b/>
          <w:sz w:val="24"/>
          <w:szCs w:val="24"/>
        </w:rPr>
        <w:t xml:space="preserve">из разлога прописаних чланом 3. </w:t>
      </w:r>
      <w:proofErr w:type="gramStart"/>
      <w:r w:rsidRPr="002D18F3">
        <w:rPr>
          <w:rFonts w:ascii="Times New Roman" w:eastAsia="Calibri" w:hAnsi="Times New Roman" w:cs="Times New Roman"/>
          <w:b/>
          <w:sz w:val="24"/>
          <w:szCs w:val="24"/>
        </w:rPr>
        <w:t>став</w:t>
      </w:r>
      <w:proofErr w:type="gramEnd"/>
      <w:r w:rsidRPr="002D18F3">
        <w:rPr>
          <w:rFonts w:ascii="Times New Roman" w:eastAsia="Calibri" w:hAnsi="Times New Roman" w:cs="Times New Roman"/>
          <w:b/>
          <w:sz w:val="24"/>
          <w:szCs w:val="24"/>
        </w:rPr>
        <w:t xml:space="preserve"> 1. </w:t>
      </w:r>
      <w:proofErr w:type="gramStart"/>
      <w:r w:rsidRPr="002D18F3">
        <w:rPr>
          <w:rFonts w:ascii="Times New Roman" w:eastAsia="Calibri" w:hAnsi="Times New Roman" w:cs="Times New Roman"/>
          <w:b/>
          <w:sz w:val="24"/>
          <w:szCs w:val="24"/>
        </w:rPr>
        <w:t>тачка</w:t>
      </w:r>
      <w:proofErr w:type="gramEnd"/>
      <w:r w:rsidRPr="002D18F3">
        <w:rPr>
          <w:rFonts w:ascii="Times New Roman" w:eastAsia="Calibri" w:hAnsi="Times New Roman" w:cs="Times New Roman"/>
          <w:b/>
          <w:sz w:val="24"/>
          <w:szCs w:val="24"/>
        </w:rPr>
        <w:t xml:space="preserve"> 33) Закона о јавним набавкама – понуђена </w:t>
      </w:r>
      <w:r w:rsidRPr="002D18F3">
        <w:rPr>
          <w:rFonts w:ascii="Times New Roman" w:eastAsia="Calibri" w:hAnsi="Times New Roman" w:cs="Times New Roman"/>
          <w:b/>
          <w:sz w:val="24"/>
          <w:szCs w:val="24"/>
          <w:lang w:val="sr-Cyrl-RS"/>
        </w:rPr>
        <w:t>понуда је неодговарајућа.</w:t>
      </w:r>
    </w:p>
    <w:p w:rsidR="00372936" w:rsidRDefault="00372936" w:rsidP="00372936">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Како је прегледом  приспелих понуда утрђено да је само једна понуда одгварајућа, Комисија Наручиоца није могла извршити упоређивање и рангирање понуда.</w:t>
      </w:r>
    </w:p>
    <w:p w:rsidR="00372936" w:rsidRPr="00C65AFE" w:rsidRDefault="00372936" w:rsidP="00372936">
      <w:pPr>
        <w:pStyle w:val="NoSpacing"/>
        <w:jc w:val="both"/>
        <w:rPr>
          <w:rFonts w:ascii="Times New Roman" w:hAnsi="Times New Roman" w:cs="Times New Roman"/>
          <w:sz w:val="24"/>
          <w:szCs w:val="24"/>
        </w:rPr>
      </w:pPr>
      <w:r w:rsidRPr="00C65AFE">
        <w:rPr>
          <w:rFonts w:ascii="Times New Roman" w:hAnsi="Times New Roman" w:cs="Times New Roman"/>
          <w:sz w:val="24"/>
          <w:szCs w:val="24"/>
        </w:rPr>
        <w:t xml:space="preserve">Комисија Наручиоца, даје табеларни приказ елемента </w:t>
      </w:r>
      <w:proofErr w:type="gramStart"/>
      <w:r w:rsidRPr="00C65AFE">
        <w:rPr>
          <w:rFonts w:ascii="Times New Roman" w:hAnsi="Times New Roman" w:cs="Times New Roman"/>
          <w:sz w:val="24"/>
          <w:szCs w:val="24"/>
        </w:rPr>
        <w:t>понуде  понуђача</w:t>
      </w:r>
      <w:proofErr w:type="gramEnd"/>
      <w:r w:rsidRPr="00C65AFE">
        <w:rPr>
          <w:rFonts w:ascii="Times New Roman" w:hAnsi="Times New Roman" w:cs="Times New Roman"/>
          <w:sz w:val="24"/>
          <w:szCs w:val="24"/>
          <w:lang w:val="sr-Cyrl-RS"/>
        </w:rPr>
        <w:t xml:space="preserve"> </w:t>
      </w:r>
      <w:r w:rsidRPr="00C65AFE">
        <w:rPr>
          <w:rFonts w:ascii="Times New Roman" w:hAnsi="Times New Roman" w:cs="Times New Roman"/>
          <w:sz w:val="24"/>
          <w:szCs w:val="24"/>
        </w:rPr>
        <w:t xml:space="preserve">GEA ES doo, Бранимира Ћосића 1, 21101 Нови Сад: </w:t>
      </w:r>
    </w:p>
    <w:tbl>
      <w:tblPr>
        <w:tblW w:w="10895" w:type="dxa"/>
        <w:jc w:val="center"/>
        <w:tblInd w:w="-1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1800"/>
        <w:gridCol w:w="1800"/>
        <w:gridCol w:w="1350"/>
        <w:gridCol w:w="1170"/>
        <w:gridCol w:w="1795"/>
      </w:tblGrid>
      <w:tr w:rsidR="00372936" w:rsidRPr="00C65AFE" w:rsidTr="006D40C8">
        <w:trPr>
          <w:jc w:val="center"/>
        </w:trPr>
        <w:tc>
          <w:tcPr>
            <w:tcW w:w="2980" w:type="dxa"/>
            <w:tcBorders>
              <w:top w:val="single" w:sz="4" w:space="0" w:color="auto"/>
              <w:left w:val="single" w:sz="4" w:space="0" w:color="auto"/>
              <w:bottom w:val="single" w:sz="4" w:space="0" w:color="auto"/>
              <w:right w:val="single" w:sz="4" w:space="0" w:color="auto"/>
            </w:tcBorders>
            <w:vAlign w:val="center"/>
          </w:tcPr>
          <w:p w:rsidR="00372936" w:rsidRPr="00C65AFE" w:rsidRDefault="00372936" w:rsidP="006D40C8">
            <w:pPr>
              <w:pStyle w:val="NoSpacing"/>
              <w:jc w:val="center"/>
              <w:rPr>
                <w:rFonts w:ascii="Times New Roman" w:hAnsi="Times New Roman" w:cs="Times New Roman"/>
                <w:b/>
                <w:sz w:val="24"/>
                <w:szCs w:val="24"/>
              </w:rPr>
            </w:pPr>
            <w:r w:rsidRPr="00C65AFE">
              <w:rPr>
                <w:rFonts w:ascii="Times New Roman" w:hAnsi="Times New Roman" w:cs="Times New Roman"/>
                <w:b/>
                <w:sz w:val="24"/>
                <w:szCs w:val="24"/>
              </w:rPr>
              <w:t>Назив и седиште  понуђача</w:t>
            </w:r>
          </w:p>
        </w:tc>
        <w:tc>
          <w:tcPr>
            <w:tcW w:w="1800" w:type="dxa"/>
            <w:tcBorders>
              <w:top w:val="single" w:sz="4" w:space="0" w:color="auto"/>
              <w:left w:val="single" w:sz="4" w:space="0" w:color="auto"/>
              <w:bottom w:val="single" w:sz="4" w:space="0" w:color="auto"/>
              <w:right w:val="single" w:sz="4" w:space="0" w:color="auto"/>
            </w:tcBorders>
            <w:vAlign w:val="center"/>
          </w:tcPr>
          <w:p w:rsidR="00372936" w:rsidRPr="00C65AFE" w:rsidRDefault="00372936" w:rsidP="006D40C8">
            <w:pPr>
              <w:pStyle w:val="NoSpacing"/>
              <w:jc w:val="center"/>
              <w:rPr>
                <w:rFonts w:ascii="Times New Roman" w:hAnsi="Times New Roman" w:cs="Times New Roman"/>
                <w:b/>
                <w:sz w:val="24"/>
                <w:szCs w:val="24"/>
                <w:lang w:val="sr-Cyrl-CS"/>
              </w:rPr>
            </w:pPr>
            <w:r w:rsidRPr="00C65AFE">
              <w:rPr>
                <w:rFonts w:ascii="Times New Roman" w:hAnsi="Times New Roman" w:cs="Times New Roman"/>
                <w:b/>
                <w:sz w:val="24"/>
                <w:szCs w:val="24"/>
                <w:lang w:val="sr-Cyrl-CS"/>
              </w:rPr>
              <w:t>цена без пдв-а</w:t>
            </w:r>
          </w:p>
        </w:tc>
        <w:tc>
          <w:tcPr>
            <w:tcW w:w="1800" w:type="dxa"/>
            <w:tcBorders>
              <w:top w:val="single" w:sz="4" w:space="0" w:color="auto"/>
              <w:left w:val="single" w:sz="4" w:space="0" w:color="auto"/>
              <w:bottom w:val="single" w:sz="4" w:space="0" w:color="auto"/>
              <w:right w:val="single" w:sz="4" w:space="0" w:color="auto"/>
            </w:tcBorders>
            <w:vAlign w:val="center"/>
          </w:tcPr>
          <w:p w:rsidR="00372936" w:rsidRPr="00C65AFE" w:rsidRDefault="00372936" w:rsidP="006D40C8">
            <w:pPr>
              <w:pStyle w:val="NoSpacing"/>
              <w:jc w:val="center"/>
              <w:rPr>
                <w:rFonts w:ascii="Times New Roman" w:hAnsi="Times New Roman" w:cs="Times New Roman"/>
                <w:b/>
                <w:sz w:val="24"/>
                <w:szCs w:val="24"/>
                <w:lang w:val="sr-Cyrl-CS"/>
              </w:rPr>
            </w:pPr>
            <w:r w:rsidRPr="00C65AFE">
              <w:rPr>
                <w:rFonts w:ascii="Times New Roman" w:hAnsi="Times New Roman" w:cs="Times New Roman"/>
                <w:b/>
                <w:sz w:val="24"/>
                <w:szCs w:val="24"/>
                <w:lang w:val="sr-Cyrl-CS"/>
              </w:rPr>
              <w:t>цена са пдв-ом</w:t>
            </w:r>
          </w:p>
        </w:tc>
        <w:tc>
          <w:tcPr>
            <w:tcW w:w="1350" w:type="dxa"/>
            <w:tcBorders>
              <w:top w:val="single" w:sz="4" w:space="0" w:color="auto"/>
              <w:left w:val="single" w:sz="4" w:space="0" w:color="auto"/>
              <w:bottom w:val="single" w:sz="4" w:space="0" w:color="auto"/>
              <w:right w:val="single" w:sz="4" w:space="0" w:color="auto"/>
            </w:tcBorders>
            <w:vAlign w:val="center"/>
          </w:tcPr>
          <w:p w:rsidR="00372936" w:rsidRPr="00C65AFE" w:rsidRDefault="00372936" w:rsidP="006D40C8">
            <w:pPr>
              <w:pStyle w:val="NoSpacing"/>
              <w:jc w:val="center"/>
              <w:rPr>
                <w:rFonts w:ascii="Times New Roman" w:hAnsi="Times New Roman" w:cs="Times New Roman"/>
                <w:b/>
                <w:sz w:val="24"/>
                <w:szCs w:val="24"/>
                <w:lang w:val="sr-Cyrl-CS"/>
              </w:rPr>
            </w:pPr>
            <w:r w:rsidRPr="00C65AFE">
              <w:rPr>
                <w:rFonts w:ascii="Times New Roman" w:hAnsi="Times New Roman" w:cs="Times New Roman"/>
                <w:b/>
                <w:sz w:val="24"/>
                <w:szCs w:val="24"/>
                <w:lang w:val="sr-Cyrl-CS"/>
              </w:rPr>
              <w:t xml:space="preserve">Рок испоруке, </w:t>
            </w:r>
          </w:p>
        </w:tc>
        <w:tc>
          <w:tcPr>
            <w:tcW w:w="1170" w:type="dxa"/>
            <w:tcBorders>
              <w:top w:val="single" w:sz="4" w:space="0" w:color="auto"/>
              <w:left w:val="single" w:sz="4" w:space="0" w:color="auto"/>
              <w:bottom w:val="single" w:sz="4" w:space="0" w:color="auto"/>
              <w:right w:val="single" w:sz="4" w:space="0" w:color="auto"/>
            </w:tcBorders>
            <w:vAlign w:val="center"/>
          </w:tcPr>
          <w:p w:rsidR="00372936" w:rsidRPr="00C65AFE" w:rsidRDefault="00372936" w:rsidP="006D40C8">
            <w:pPr>
              <w:pStyle w:val="NoSpacing"/>
              <w:jc w:val="center"/>
              <w:rPr>
                <w:rFonts w:ascii="Times New Roman" w:hAnsi="Times New Roman" w:cs="Times New Roman"/>
                <w:b/>
                <w:sz w:val="24"/>
                <w:szCs w:val="24"/>
                <w:lang w:val="sr-Cyrl-CS"/>
              </w:rPr>
            </w:pPr>
            <w:r w:rsidRPr="00C65AFE">
              <w:rPr>
                <w:rFonts w:ascii="Times New Roman" w:hAnsi="Times New Roman" w:cs="Times New Roman"/>
                <w:b/>
                <w:sz w:val="24"/>
                <w:szCs w:val="24"/>
                <w:lang w:val="sr-Cyrl-CS"/>
              </w:rPr>
              <w:t>Опција понуде</w:t>
            </w:r>
          </w:p>
        </w:tc>
        <w:tc>
          <w:tcPr>
            <w:tcW w:w="1795" w:type="dxa"/>
            <w:tcBorders>
              <w:top w:val="single" w:sz="4" w:space="0" w:color="auto"/>
              <w:left w:val="single" w:sz="4" w:space="0" w:color="auto"/>
              <w:bottom w:val="single" w:sz="4" w:space="0" w:color="auto"/>
              <w:right w:val="single" w:sz="4" w:space="0" w:color="auto"/>
            </w:tcBorders>
          </w:tcPr>
          <w:p w:rsidR="00372936" w:rsidRPr="00C65AFE" w:rsidRDefault="00372936" w:rsidP="006D40C8">
            <w:pPr>
              <w:pStyle w:val="NoSpacing"/>
              <w:jc w:val="center"/>
              <w:rPr>
                <w:rFonts w:ascii="Times New Roman" w:hAnsi="Times New Roman" w:cs="Times New Roman"/>
                <w:b/>
                <w:sz w:val="24"/>
                <w:szCs w:val="24"/>
                <w:lang w:val="sr-Cyrl-CS"/>
              </w:rPr>
            </w:pPr>
            <w:r w:rsidRPr="00C65AFE">
              <w:rPr>
                <w:rFonts w:ascii="Times New Roman" w:hAnsi="Times New Roman" w:cs="Times New Roman"/>
                <w:b/>
                <w:sz w:val="24"/>
                <w:szCs w:val="24"/>
                <w:lang w:val="sr-Cyrl-CS"/>
              </w:rPr>
              <w:t>Гарнтни рок</w:t>
            </w:r>
          </w:p>
        </w:tc>
      </w:tr>
      <w:tr w:rsidR="00372936" w:rsidRPr="00DB40EC" w:rsidTr="006D40C8">
        <w:trPr>
          <w:jc w:val="center"/>
        </w:trPr>
        <w:tc>
          <w:tcPr>
            <w:tcW w:w="2980" w:type="dxa"/>
            <w:tcBorders>
              <w:top w:val="single" w:sz="4" w:space="0" w:color="auto"/>
              <w:left w:val="single" w:sz="4" w:space="0" w:color="auto"/>
              <w:bottom w:val="single" w:sz="4" w:space="0" w:color="auto"/>
              <w:right w:val="single" w:sz="4" w:space="0" w:color="auto"/>
            </w:tcBorders>
          </w:tcPr>
          <w:p w:rsidR="00372936" w:rsidRPr="00C65AFE" w:rsidRDefault="00372936" w:rsidP="006D40C8">
            <w:pPr>
              <w:pStyle w:val="NoSpacing"/>
              <w:jc w:val="both"/>
              <w:rPr>
                <w:rFonts w:ascii="Times New Roman" w:hAnsi="Times New Roman" w:cs="Times New Roman"/>
                <w:sz w:val="24"/>
                <w:szCs w:val="24"/>
              </w:rPr>
            </w:pPr>
            <w:r w:rsidRPr="00C65AFE">
              <w:rPr>
                <w:rFonts w:ascii="Times New Roman" w:hAnsi="Times New Roman" w:cs="Times New Roman"/>
                <w:sz w:val="24"/>
                <w:szCs w:val="24"/>
              </w:rPr>
              <w:t>GEA ES doo, Бранимира Ћосића 1, 21101 Нови Сад</w:t>
            </w:r>
          </w:p>
          <w:p w:rsidR="00372936" w:rsidRPr="00C65AFE" w:rsidRDefault="00372936" w:rsidP="006D40C8">
            <w:pPr>
              <w:pStyle w:val="NoSpacing"/>
              <w:jc w:val="both"/>
              <w:rPr>
                <w:rFonts w:ascii="Times New Roman" w:hAnsi="Times New Roman" w:cs="Times New Roman"/>
                <w:sz w:val="24"/>
                <w:szCs w:val="24"/>
              </w:rPr>
            </w:pPr>
          </w:p>
          <w:p w:rsidR="00372936" w:rsidRPr="00C65AFE" w:rsidRDefault="00372936" w:rsidP="006D40C8">
            <w:pPr>
              <w:pStyle w:val="NoSpacing"/>
              <w:jc w:val="both"/>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372936" w:rsidRPr="00C65AFE" w:rsidRDefault="00372936" w:rsidP="006D40C8">
            <w:pPr>
              <w:pStyle w:val="NoSpacing"/>
              <w:jc w:val="center"/>
              <w:rPr>
                <w:rFonts w:ascii="Times New Roman" w:hAnsi="Times New Roman" w:cs="Times New Roman"/>
                <w:sz w:val="24"/>
                <w:szCs w:val="24"/>
                <w:lang w:val="sr-Cyrl-CS"/>
              </w:rPr>
            </w:pPr>
            <w:r w:rsidRPr="00C65AFE">
              <w:rPr>
                <w:rFonts w:ascii="Times New Roman" w:hAnsi="Times New Roman" w:cs="Times New Roman"/>
                <w:b/>
                <w:sz w:val="24"/>
                <w:szCs w:val="24"/>
                <w:lang w:val="sr-Cyrl-CS"/>
              </w:rPr>
              <w:t>749.000,00дин</w:t>
            </w:r>
            <w:r w:rsidRPr="00C65AFE">
              <w:rPr>
                <w:rFonts w:ascii="Times New Roman" w:hAnsi="Times New Roman" w:cs="Times New Roman"/>
                <w:sz w:val="24"/>
                <w:szCs w:val="24"/>
                <w:lang w:val="sr-Cyrl-CS"/>
              </w:rPr>
              <w:t>.</w:t>
            </w:r>
          </w:p>
        </w:tc>
        <w:tc>
          <w:tcPr>
            <w:tcW w:w="1800" w:type="dxa"/>
            <w:tcBorders>
              <w:top w:val="single" w:sz="4" w:space="0" w:color="auto"/>
              <w:left w:val="single" w:sz="4" w:space="0" w:color="auto"/>
              <w:bottom w:val="single" w:sz="4" w:space="0" w:color="auto"/>
              <w:right w:val="single" w:sz="4" w:space="0" w:color="auto"/>
            </w:tcBorders>
            <w:vAlign w:val="center"/>
          </w:tcPr>
          <w:p w:rsidR="00372936" w:rsidRPr="00C65AFE" w:rsidRDefault="00372936" w:rsidP="006D40C8">
            <w:pPr>
              <w:pStyle w:val="NoSpacing"/>
              <w:jc w:val="center"/>
              <w:rPr>
                <w:rFonts w:ascii="Times New Roman" w:hAnsi="Times New Roman" w:cs="Times New Roman"/>
                <w:sz w:val="24"/>
                <w:szCs w:val="24"/>
                <w:lang w:val="sr-Cyrl-CS"/>
              </w:rPr>
            </w:pPr>
            <w:r w:rsidRPr="00C65AFE">
              <w:rPr>
                <w:rFonts w:ascii="Times New Roman" w:hAnsi="Times New Roman" w:cs="Times New Roman"/>
                <w:sz w:val="24"/>
                <w:szCs w:val="24"/>
                <w:lang w:val="sr-Cyrl-CS"/>
              </w:rPr>
              <w:t>898.800,00 дин.</w:t>
            </w:r>
          </w:p>
        </w:tc>
        <w:tc>
          <w:tcPr>
            <w:tcW w:w="1350" w:type="dxa"/>
            <w:tcBorders>
              <w:top w:val="single" w:sz="4" w:space="0" w:color="auto"/>
              <w:left w:val="single" w:sz="4" w:space="0" w:color="auto"/>
              <w:bottom w:val="single" w:sz="4" w:space="0" w:color="auto"/>
              <w:right w:val="single" w:sz="4" w:space="0" w:color="auto"/>
            </w:tcBorders>
            <w:vAlign w:val="center"/>
          </w:tcPr>
          <w:p w:rsidR="00372936" w:rsidRPr="00C65AFE" w:rsidRDefault="00372936" w:rsidP="006D40C8">
            <w:pPr>
              <w:pStyle w:val="NoSpacing"/>
              <w:rPr>
                <w:rFonts w:ascii="Times New Roman" w:hAnsi="Times New Roman" w:cs="Times New Roman"/>
                <w:sz w:val="24"/>
                <w:szCs w:val="24"/>
                <w:lang w:val="sr-Cyrl-CS"/>
              </w:rPr>
            </w:pPr>
          </w:p>
          <w:p w:rsidR="00372936" w:rsidRPr="00C65AFE" w:rsidRDefault="00372936" w:rsidP="006D40C8">
            <w:pPr>
              <w:pStyle w:val="NoSpacing"/>
              <w:rPr>
                <w:rFonts w:ascii="Times New Roman" w:hAnsi="Times New Roman" w:cs="Times New Roman"/>
                <w:sz w:val="24"/>
                <w:szCs w:val="24"/>
                <w:lang w:val="sr-Cyrl-CS"/>
              </w:rPr>
            </w:pPr>
            <w:r w:rsidRPr="00C65AFE">
              <w:rPr>
                <w:rFonts w:ascii="Times New Roman" w:hAnsi="Times New Roman" w:cs="Times New Roman"/>
                <w:sz w:val="24"/>
                <w:szCs w:val="24"/>
                <w:lang w:val="sr-Cyrl-CS"/>
              </w:rPr>
              <w:t>30 дана од дана закључења Уговора</w:t>
            </w:r>
          </w:p>
        </w:tc>
        <w:tc>
          <w:tcPr>
            <w:tcW w:w="1170" w:type="dxa"/>
            <w:tcBorders>
              <w:top w:val="single" w:sz="4" w:space="0" w:color="auto"/>
              <w:left w:val="single" w:sz="4" w:space="0" w:color="auto"/>
              <w:bottom w:val="single" w:sz="4" w:space="0" w:color="auto"/>
              <w:right w:val="single" w:sz="4" w:space="0" w:color="auto"/>
            </w:tcBorders>
            <w:vAlign w:val="center"/>
          </w:tcPr>
          <w:p w:rsidR="00372936" w:rsidRPr="00C65AFE" w:rsidRDefault="00372936" w:rsidP="006D40C8">
            <w:pPr>
              <w:pStyle w:val="NoSpacing"/>
              <w:jc w:val="center"/>
              <w:rPr>
                <w:rFonts w:ascii="Times New Roman" w:hAnsi="Times New Roman" w:cs="Times New Roman"/>
                <w:sz w:val="24"/>
                <w:szCs w:val="24"/>
                <w:lang w:val="sr-Cyrl-CS"/>
              </w:rPr>
            </w:pPr>
            <w:r w:rsidRPr="00C65AFE">
              <w:rPr>
                <w:rFonts w:ascii="Times New Roman" w:hAnsi="Times New Roman" w:cs="Times New Roman"/>
                <w:sz w:val="24"/>
                <w:szCs w:val="24"/>
                <w:lang w:val="sr-Cyrl-CS"/>
              </w:rPr>
              <w:t>60</w:t>
            </w:r>
          </w:p>
          <w:p w:rsidR="00372936" w:rsidRPr="00C65AFE" w:rsidRDefault="00372936" w:rsidP="006D40C8">
            <w:pPr>
              <w:pStyle w:val="NoSpacing"/>
              <w:jc w:val="center"/>
              <w:rPr>
                <w:rFonts w:ascii="Times New Roman" w:hAnsi="Times New Roman" w:cs="Times New Roman"/>
                <w:sz w:val="24"/>
                <w:szCs w:val="24"/>
                <w:lang w:val="sr-Cyrl-CS"/>
              </w:rPr>
            </w:pPr>
            <w:r w:rsidRPr="00C65AFE">
              <w:rPr>
                <w:rFonts w:ascii="Times New Roman" w:hAnsi="Times New Roman" w:cs="Times New Roman"/>
                <w:sz w:val="24"/>
                <w:szCs w:val="24"/>
                <w:lang w:val="sr-Cyrl-CS"/>
              </w:rPr>
              <w:t>дана од дана јавног отварања понуда</w:t>
            </w:r>
          </w:p>
        </w:tc>
        <w:tc>
          <w:tcPr>
            <w:tcW w:w="1795" w:type="dxa"/>
            <w:tcBorders>
              <w:top w:val="single" w:sz="4" w:space="0" w:color="auto"/>
              <w:left w:val="single" w:sz="4" w:space="0" w:color="auto"/>
              <w:bottom w:val="single" w:sz="4" w:space="0" w:color="auto"/>
              <w:right w:val="single" w:sz="4" w:space="0" w:color="auto"/>
            </w:tcBorders>
          </w:tcPr>
          <w:p w:rsidR="00372936" w:rsidRPr="00DB40EC" w:rsidRDefault="00372936" w:rsidP="006D40C8">
            <w:pPr>
              <w:pStyle w:val="NoSpacing"/>
              <w:jc w:val="center"/>
              <w:rPr>
                <w:rFonts w:ascii="Times New Roman" w:hAnsi="Times New Roman" w:cs="Times New Roman"/>
                <w:sz w:val="24"/>
                <w:szCs w:val="24"/>
                <w:lang w:val="sr-Cyrl-CS"/>
              </w:rPr>
            </w:pPr>
            <w:r w:rsidRPr="00C65AFE">
              <w:rPr>
                <w:rFonts w:ascii="Times New Roman" w:hAnsi="Times New Roman" w:cs="Times New Roman"/>
                <w:sz w:val="24"/>
                <w:szCs w:val="24"/>
                <w:lang w:val="sr-Cyrl-CS"/>
              </w:rPr>
              <w:t>24 месеца од дана примопредаје извршених уговорених послова</w:t>
            </w:r>
          </w:p>
        </w:tc>
      </w:tr>
    </w:tbl>
    <w:p w:rsidR="00372936" w:rsidRPr="00DB40EC" w:rsidRDefault="00372936" w:rsidP="00372936">
      <w:pPr>
        <w:pStyle w:val="NoSpacing"/>
        <w:jc w:val="both"/>
        <w:rPr>
          <w:rFonts w:ascii="Times New Roman" w:hAnsi="Times New Roman" w:cs="Times New Roman"/>
          <w:b/>
          <w:sz w:val="24"/>
          <w:szCs w:val="24"/>
        </w:rPr>
      </w:pPr>
      <w:r w:rsidRPr="00DB40EC">
        <w:rPr>
          <w:rFonts w:ascii="Times New Roman" w:hAnsi="Times New Roman" w:cs="Times New Roman"/>
          <w:b/>
          <w:sz w:val="24"/>
          <w:szCs w:val="24"/>
        </w:rPr>
        <w:t xml:space="preserve">Из свега напред изнетог Комисија за јавну набавку предлаже </w:t>
      </w:r>
      <w:r w:rsidRPr="00DB40EC">
        <w:rPr>
          <w:rFonts w:ascii="Times New Roman" w:hAnsi="Times New Roman" w:cs="Times New Roman"/>
          <w:b/>
          <w:sz w:val="24"/>
          <w:szCs w:val="24"/>
          <w:lang w:val="sr-Cyrl-CS"/>
        </w:rPr>
        <w:t>д</w:t>
      </w:r>
      <w:r w:rsidRPr="00DB40EC">
        <w:rPr>
          <w:rFonts w:ascii="Times New Roman" w:hAnsi="Times New Roman" w:cs="Times New Roman"/>
          <w:b/>
          <w:sz w:val="24"/>
          <w:szCs w:val="24"/>
        </w:rPr>
        <w:t>а се уговор додели понуђачу</w:t>
      </w:r>
      <w:r w:rsidRPr="00DB40EC">
        <w:rPr>
          <w:rFonts w:ascii="Times New Roman" w:hAnsi="Times New Roman" w:cs="Times New Roman"/>
          <w:sz w:val="24"/>
          <w:szCs w:val="24"/>
        </w:rPr>
        <w:t xml:space="preserve">: </w:t>
      </w:r>
      <w:r w:rsidRPr="00DB40EC">
        <w:rPr>
          <w:rFonts w:ascii="Times New Roman" w:hAnsi="Times New Roman" w:cs="Times New Roman"/>
          <w:b/>
          <w:sz w:val="24"/>
          <w:szCs w:val="24"/>
        </w:rPr>
        <w:t>GEA ES doo, Бранимира Ћосића 1, 21101 Нови Сад, који је поднео самостално понуду</w:t>
      </w:r>
      <w:proofErr w:type="gramStart"/>
      <w:r w:rsidRPr="00DB40EC">
        <w:rPr>
          <w:rFonts w:ascii="Times New Roman" w:hAnsi="Times New Roman" w:cs="Times New Roman"/>
          <w:b/>
          <w:sz w:val="24"/>
          <w:szCs w:val="24"/>
        </w:rPr>
        <w:t>,  број</w:t>
      </w:r>
      <w:proofErr w:type="gramEnd"/>
      <w:r w:rsidRPr="00DB40EC">
        <w:rPr>
          <w:rFonts w:ascii="Times New Roman" w:hAnsi="Times New Roman" w:cs="Times New Roman"/>
          <w:b/>
          <w:sz w:val="24"/>
          <w:szCs w:val="24"/>
        </w:rPr>
        <w:t xml:space="preserve"> понуде 12-1.1.26.-Д/20 од 07. 02. 2020. </w:t>
      </w:r>
      <w:proofErr w:type="gramStart"/>
      <w:r w:rsidRPr="00DB40EC">
        <w:rPr>
          <w:rFonts w:ascii="Times New Roman" w:hAnsi="Times New Roman" w:cs="Times New Roman"/>
          <w:b/>
          <w:sz w:val="24"/>
          <w:szCs w:val="24"/>
        </w:rPr>
        <w:t>године</w:t>
      </w:r>
      <w:proofErr w:type="gramEnd"/>
      <w:r w:rsidRPr="00DB40EC">
        <w:rPr>
          <w:rFonts w:ascii="Times New Roman" w:hAnsi="Times New Roman" w:cs="Times New Roman"/>
          <w:b/>
          <w:sz w:val="24"/>
          <w:szCs w:val="24"/>
        </w:rPr>
        <w:t>.</w:t>
      </w:r>
    </w:p>
    <w:p w:rsidR="00651E0C" w:rsidRPr="00FE22AF" w:rsidRDefault="00651E0C" w:rsidP="007C1E04">
      <w:pPr>
        <w:pStyle w:val="NoSpacing"/>
        <w:ind w:firstLine="720"/>
        <w:jc w:val="both"/>
        <w:rPr>
          <w:rFonts w:ascii="Times New Roman" w:hAnsi="Times New Roman" w:cs="Times New Roman"/>
          <w:color w:val="FF0000"/>
          <w:sz w:val="24"/>
          <w:szCs w:val="24"/>
        </w:rPr>
      </w:pPr>
      <w:proofErr w:type="gramStart"/>
      <w:r w:rsidRPr="00FE22AF">
        <w:rPr>
          <w:rFonts w:ascii="Times New Roman" w:hAnsi="Times New Roman" w:cs="Times New Roman"/>
          <w:color w:val="FF0000"/>
          <w:sz w:val="24"/>
          <w:szCs w:val="24"/>
        </w:rPr>
        <w:t xml:space="preserve">Одговорно лице Наручиоца је прихватило предлог Комисије за јавну набавку, дат у Извештају о стручној оцени понуда број </w:t>
      </w:r>
      <w:r w:rsidR="00F15884" w:rsidRPr="00FE22AF">
        <w:rPr>
          <w:rFonts w:ascii="Times New Roman" w:hAnsi="Times New Roman" w:cs="Times New Roman"/>
          <w:color w:val="FF0000"/>
          <w:sz w:val="24"/>
          <w:szCs w:val="24"/>
          <w:lang w:val="sr-Cyrl-RS"/>
        </w:rPr>
        <w:t>14</w:t>
      </w:r>
      <w:r w:rsidRPr="00FE22AF">
        <w:rPr>
          <w:rFonts w:ascii="Times New Roman" w:hAnsi="Times New Roman" w:cs="Times New Roman"/>
          <w:color w:val="FF0000"/>
          <w:sz w:val="24"/>
          <w:szCs w:val="24"/>
        </w:rPr>
        <w:t>-</w:t>
      </w:r>
      <w:r w:rsidR="005D63B1" w:rsidRPr="00FE22AF">
        <w:rPr>
          <w:rFonts w:ascii="Times New Roman" w:hAnsi="Times New Roman" w:cs="Times New Roman"/>
          <w:color w:val="FF0000"/>
          <w:sz w:val="24"/>
          <w:szCs w:val="24"/>
          <w:lang w:val="sr-Cyrl-RS"/>
        </w:rPr>
        <w:t>1.1.</w:t>
      </w:r>
      <w:r w:rsidR="00F15884" w:rsidRPr="00FE22AF">
        <w:rPr>
          <w:rFonts w:ascii="Times New Roman" w:hAnsi="Times New Roman" w:cs="Times New Roman"/>
          <w:color w:val="FF0000"/>
          <w:sz w:val="24"/>
          <w:szCs w:val="24"/>
          <w:lang w:val="sr-Cyrl-RS"/>
        </w:rPr>
        <w:t>26</w:t>
      </w:r>
      <w:r w:rsidR="005D63B1" w:rsidRPr="00FE22AF">
        <w:rPr>
          <w:rFonts w:ascii="Times New Roman" w:hAnsi="Times New Roman" w:cs="Times New Roman"/>
          <w:color w:val="FF0000"/>
          <w:sz w:val="24"/>
          <w:szCs w:val="24"/>
          <w:lang w:val="sr-Cyrl-RS"/>
        </w:rPr>
        <w:t>.</w:t>
      </w:r>
      <w:r w:rsidRPr="00FE22AF">
        <w:rPr>
          <w:rFonts w:ascii="Times New Roman" w:hAnsi="Times New Roman" w:cs="Times New Roman"/>
          <w:color w:val="FF0000"/>
          <w:sz w:val="24"/>
          <w:szCs w:val="24"/>
        </w:rPr>
        <w:t>-Д/</w:t>
      </w:r>
      <w:r w:rsidR="00F15884" w:rsidRPr="00FE22AF">
        <w:rPr>
          <w:rFonts w:ascii="Times New Roman" w:hAnsi="Times New Roman" w:cs="Times New Roman"/>
          <w:color w:val="FF0000"/>
          <w:sz w:val="24"/>
          <w:szCs w:val="24"/>
          <w:lang w:val="sr-Cyrl-RS"/>
        </w:rPr>
        <w:t>20</w:t>
      </w:r>
      <w:r w:rsidRPr="00FE22AF">
        <w:rPr>
          <w:rFonts w:ascii="Times New Roman" w:hAnsi="Times New Roman" w:cs="Times New Roman"/>
          <w:color w:val="FF0000"/>
          <w:sz w:val="24"/>
          <w:szCs w:val="24"/>
        </w:rPr>
        <w:t xml:space="preserve"> од </w:t>
      </w:r>
      <w:r w:rsidR="00F15884" w:rsidRPr="00FE22AF">
        <w:rPr>
          <w:rFonts w:ascii="Times New Roman" w:hAnsi="Times New Roman" w:cs="Times New Roman"/>
          <w:color w:val="FF0000"/>
          <w:sz w:val="24"/>
          <w:szCs w:val="24"/>
          <w:lang w:val="sr-Cyrl-RS"/>
        </w:rPr>
        <w:t>1</w:t>
      </w:r>
      <w:r w:rsidR="0067681A">
        <w:rPr>
          <w:rFonts w:ascii="Times New Roman" w:hAnsi="Times New Roman" w:cs="Times New Roman"/>
          <w:color w:val="FF0000"/>
          <w:sz w:val="24"/>
          <w:szCs w:val="24"/>
        </w:rPr>
        <w:t>1</w:t>
      </w:r>
      <w:r w:rsidRPr="00FE22AF">
        <w:rPr>
          <w:rFonts w:ascii="Times New Roman" w:hAnsi="Times New Roman" w:cs="Times New Roman"/>
          <w:color w:val="FF0000"/>
          <w:sz w:val="24"/>
          <w:szCs w:val="24"/>
        </w:rPr>
        <w:t>.</w:t>
      </w:r>
      <w:proofErr w:type="gramEnd"/>
      <w:r w:rsidRPr="00FE22AF">
        <w:rPr>
          <w:rFonts w:ascii="Times New Roman" w:hAnsi="Times New Roman" w:cs="Times New Roman"/>
          <w:color w:val="FF0000"/>
          <w:sz w:val="24"/>
          <w:szCs w:val="24"/>
        </w:rPr>
        <w:t xml:space="preserve"> 0</w:t>
      </w:r>
      <w:r w:rsidR="00F15884" w:rsidRPr="00FE22AF">
        <w:rPr>
          <w:rFonts w:ascii="Times New Roman" w:hAnsi="Times New Roman" w:cs="Times New Roman"/>
          <w:color w:val="FF0000"/>
          <w:sz w:val="24"/>
          <w:szCs w:val="24"/>
          <w:lang w:val="sr-Cyrl-RS"/>
        </w:rPr>
        <w:t>2</w:t>
      </w:r>
      <w:r w:rsidRPr="00FE22AF">
        <w:rPr>
          <w:rFonts w:ascii="Times New Roman" w:hAnsi="Times New Roman" w:cs="Times New Roman"/>
          <w:color w:val="FF0000"/>
          <w:sz w:val="24"/>
          <w:szCs w:val="24"/>
        </w:rPr>
        <w:t>. 20</w:t>
      </w:r>
      <w:r w:rsidR="00F15884" w:rsidRPr="00FE22AF">
        <w:rPr>
          <w:rFonts w:ascii="Times New Roman" w:hAnsi="Times New Roman" w:cs="Times New Roman"/>
          <w:color w:val="FF0000"/>
          <w:sz w:val="24"/>
          <w:szCs w:val="24"/>
          <w:lang w:val="sr-Cyrl-RS"/>
        </w:rPr>
        <w:t>20</w:t>
      </w:r>
      <w:r w:rsidRPr="00FE22AF">
        <w:rPr>
          <w:rFonts w:ascii="Times New Roman" w:hAnsi="Times New Roman" w:cs="Times New Roman"/>
          <w:color w:val="FF0000"/>
          <w:sz w:val="24"/>
          <w:szCs w:val="24"/>
        </w:rPr>
        <w:t xml:space="preserve">. </w:t>
      </w:r>
      <w:proofErr w:type="gramStart"/>
      <w:r w:rsidRPr="00FE22AF">
        <w:rPr>
          <w:rFonts w:ascii="Times New Roman" w:hAnsi="Times New Roman" w:cs="Times New Roman"/>
          <w:color w:val="FF0000"/>
          <w:sz w:val="24"/>
          <w:szCs w:val="24"/>
        </w:rPr>
        <w:t>године</w:t>
      </w:r>
      <w:proofErr w:type="gramEnd"/>
      <w:r w:rsidRPr="00FE22AF">
        <w:rPr>
          <w:rFonts w:ascii="Times New Roman" w:hAnsi="Times New Roman" w:cs="Times New Roman"/>
          <w:color w:val="FF0000"/>
          <w:sz w:val="24"/>
          <w:szCs w:val="24"/>
        </w:rPr>
        <w:t>, и донело одлуку као у диспозитиву.</w:t>
      </w:r>
    </w:p>
    <w:p w:rsidR="00651E0C" w:rsidRPr="00FE22AF" w:rsidRDefault="00651E0C" w:rsidP="00651E0C">
      <w:pPr>
        <w:pStyle w:val="NoSpacing"/>
        <w:ind w:firstLine="720"/>
        <w:jc w:val="both"/>
        <w:rPr>
          <w:rFonts w:ascii="Times New Roman" w:hAnsi="Times New Roman" w:cs="Times New Roman"/>
          <w:color w:val="FF0000"/>
          <w:sz w:val="24"/>
          <w:szCs w:val="24"/>
        </w:rPr>
      </w:pPr>
      <w:r w:rsidRPr="00FE22AF">
        <w:rPr>
          <w:rFonts w:ascii="Times New Roman" w:hAnsi="Times New Roman" w:cs="Times New Roman"/>
          <w:b/>
          <w:color w:val="FF0000"/>
          <w:sz w:val="24"/>
          <w:szCs w:val="24"/>
        </w:rPr>
        <w:t>Правна поука</w:t>
      </w:r>
      <w:r w:rsidRPr="00FE22AF">
        <w:rPr>
          <w:rFonts w:ascii="Times New Roman" w:hAnsi="Times New Roman" w:cs="Times New Roman"/>
          <w:color w:val="FF0000"/>
          <w:sz w:val="24"/>
          <w:szCs w:val="24"/>
        </w:rPr>
        <w:t xml:space="preserve">: Против ове одлуке понуђач може поднети захтев за заштиту права у року од 5 дана од дана oбјављивања на Порталу јавних набавки при Управи за јавне набавке. </w:t>
      </w:r>
      <w:proofErr w:type="gramStart"/>
      <w:r w:rsidRPr="00FE22AF">
        <w:rPr>
          <w:rFonts w:ascii="Times New Roman" w:hAnsi="Times New Roman" w:cs="Times New Roman"/>
          <w:color w:val="FF0000"/>
          <w:sz w:val="24"/>
          <w:szCs w:val="24"/>
        </w:rPr>
        <w:t>Захтев се подноси Републичкој комисији за заштиту права у поступцима јавних набавки, а предаје наручиоцу, сходно члану 149.</w:t>
      </w:r>
      <w:proofErr w:type="gramEnd"/>
      <w:r w:rsidRPr="00FE22AF">
        <w:rPr>
          <w:rFonts w:ascii="Times New Roman" w:hAnsi="Times New Roman" w:cs="Times New Roman"/>
          <w:color w:val="FF0000"/>
          <w:sz w:val="24"/>
          <w:szCs w:val="24"/>
        </w:rPr>
        <w:t xml:space="preserve"> </w:t>
      </w:r>
      <w:proofErr w:type="gramStart"/>
      <w:r w:rsidRPr="00FE22AF">
        <w:rPr>
          <w:rFonts w:ascii="Times New Roman" w:hAnsi="Times New Roman" w:cs="Times New Roman"/>
          <w:color w:val="FF0000"/>
          <w:sz w:val="24"/>
          <w:szCs w:val="24"/>
        </w:rPr>
        <w:t>Закона о јавним набавкама.</w:t>
      </w:r>
      <w:proofErr w:type="gramEnd"/>
    </w:p>
    <w:p w:rsidR="00651E0C" w:rsidRPr="00FE22AF" w:rsidRDefault="00651E0C" w:rsidP="00651E0C">
      <w:pPr>
        <w:pStyle w:val="NoSpacing"/>
        <w:ind w:firstLine="720"/>
        <w:jc w:val="both"/>
        <w:rPr>
          <w:rFonts w:ascii="Times New Roman" w:hAnsi="Times New Roman" w:cs="Times New Roman"/>
          <w:color w:val="FF0000"/>
          <w:sz w:val="24"/>
          <w:szCs w:val="24"/>
        </w:rPr>
      </w:pPr>
    </w:p>
    <w:p w:rsidR="00651E0C" w:rsidRPr="00633FC7" w:rsidRDefault="00651E0C" w:rsidP="00651E0C">
      <w:pPr>
        <w:pStyle w:val="NoSpacing"/>
        <w:jc w:val="both"/>
        <w:rPr>
          <w:rFonts w:ascii="Times New Roman" w:hAnsi="Times New Roman" w:cs="Times New Roman"/>
          <w:sz w:val="24"/>
          <w:szCs w:val="24"/>
        </w:rPr>
      </w:pP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t>Д и р е к т о р</w:t>
      </w:r>
    </w:p>
    <w:p w:rsidR="00651E0C" w:rsidRPr="00633FC7" w:rsidRDefault="00651E0C" w:rsidP="00651E0C">
      <w:pPr>
        <w:pStyle w:val="NoSpacing"/>
        <w:jc w:val="both"/>
        <w:rPr>
          <w:rFonts w:ascii="Times New Roman" w:hAnsi="Times New Roman" w:cs="Times New Roman"/>
          <w:sz w:val="24"/>
          <w:szCs w:val="24"/>
        </w:rPr>
      </w:pP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t>Саша Милићевић</w:t>
      </w:r>
    </w:p>
    <w:p w:rsidR="00651E0C" w:rsidRPr="00633FC7" w:rsidRDefault="00651E0C" w:rsidP="00651E0C">
      <w:pPr>
        <w:pStyle w:val="NoSpacing"/>
        <w:jc w:val="both"/>
        <w:rPr>
          <w:rFonts w:ascii="Times New Roman" w:hAnsi="Times New Roman" w:cs="Times New Roman"/>
          <w:sz w:val="24"/>
          <w:szCs w:val="24"/>
        </w:rPr>
      </w:pP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t>_________________</w:t>
      </w:r>
    </w:p>
    <w:p w:rsidR="00651E0C" w:rsidRPr="00633FC7" w:rsidRDefault="00651E0C" w:rsidP="00651E0C">
      <w:pPr>
        <w:rPr>
          <w:sz w:val="24"/>
        </w:rPr>
      </w:pPr>
    </w:p>
    <w:p w:rsidR="00823F1F" w:rsidRPr="00633FC7" w:rsidRDefault="00823F1F">
      <w:pPr>
        <w:rPr>
          <w:sz w:val="24"/>
        </w:rPr>
      </w:pPr>
    </w:p>
    <w:sectPr w:rsidR="00823F1F" w:rsidRPr="00633FC7" w:rsidSect="00823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4E89"/>
    <w:multiLevelType w:val="hybridMultilevel"/>
    <w:tmpl w:val="BDEC95AA"/>
    <w:lvl w:ilvl="0" w:tplc="2C7C1DF4">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9B6807"/>
    <w:multiLevelType w:val="hybridMultilevel"/>
    <w:tmpl w:val="6E74B522"/>
    <w:lvl w:ilvl="0" w:tplc="22D0FA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7D11AB"/>
    <w:multiLevelType w:val="hybridMultilevel"/>
    <w:tmpl w:val="8C423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DC31DA0"/>
    <w:multiLevelType w:val="hybridMultilevel"/>
    <w:tmpl w:val="20469408"/>
    <w:lvl w:ilvl="0" w:tplc="909AE164">
      <w:start w:val="1"/>
      <w:numFmt w:val="decimal"/>
      <w:lvlText w:val="%1."/>
      <w:lvlJc w:val="left"/>
      <w:pPr>
        <w:tabs>
          <w:tab w:val="num" w:pos="720"/>
        </w:tabs>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0040DE1"/>
    <w:multiLevelType w:val="hybridMultilevel"/>
    <w:tmpl w:val="62F26924"/>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53620C"/>
    <w:multiLevelType w:val="hybridMultilevel"/>
    <w:tmpl w:val="732E2962"/>
    <w:lvl w:ilvl="0" w:tplc="37A6546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B50054"/>
    <w:multiLevelType w:val="hybridMultilevel"/>
    <w:tmpl w:val="4D460F06"/>
    <w:lvl w:ilvl="0" w:tplc="8022F91C">
      <w:start w:val="6"/>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29F499A"/>
    <w:multiLevelType w:val="hybridMultilevel"/>
    <w:tmpl w:val="8508FA74"/>
    <w:lvl w:ilvl="0" w:tplc="79EA9556">
      <w:numFmt w:val="bullet"/>
      <w:lvlText w:val=""/>
      <w:lvlJc w:val="left"/>
      <w:pPr>
        <w:ind w:left="1080" w:hanging="360"/>
      </w:pPr>
      <w:rPr>
        <w:rFonts w:ascii="Symbol" w:eastAsiaTheme="minorHAnsi" w:hAnsi="Symbol" w:cs="Times New Roman"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7"/>
  </w:num>
  <w:num w:numId="7">
    <w:abstractNumId w:val="0"/>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0C"/>
    <w:rsid w:val="0008513E"/>
    <w:rsid w:val="000B662E"/>
    <w:rsid w:val="00141D71"/>
    <w:rsid w:val="00205293"/>
    <w:rsid w:val="002D767E"/>
    <w:rsid w:val="002E0D3C"/>
    <w:rsid w:val="00372936"/>
    <w:rsid w:val="003F540E"/>
    <w:rsid w:val="00407C8D"/>
    <w:rsid w:val="004307ED"/>
    <w:rsid w:val="004A112D"/>
    <w:rsid w:val="004A1C61"/>
    <w:rsid w:val="004C00B3"/>
    <w:rsid w:val="005811BB"/>
    <w:rsid w:val="005D63B1"/>
    <w:rsid w:val="00633FC7"/>
    <w:rsid w:val="00651E0C"/>
    <w:rsid w:val="0067681A"/>
    <w:rsid w:val="00676925"/>
    <w:rsid w:val="007A3314"/>
    <w:rsid w:val="007C1E04"/>
    <w:rsid w:val="00823F1F"/>
    <w:rsid w:val="00852775"/>
    <w:rsid w:val="00856CA1"/>
    <w:rsid w:val="00975614"/>
    <w:rsid w:val="00B2518B"/>
    <w:rsid w:val="00B427E1"/>
    <w:rsid w:val="00B96DE7"/>
    <w:rsid w:val="00C85D01"/>
    <w:rsid w:val="00D204FA"/>
    <w:rsid w:val="00D21269"/>
    <w:rsid w:val="00DA47A1"/>
    <w:rsid w:val="00F15884"/>
    <w:rsid w:val="00F4127A"/>
    <w:rsid w:val="00F475C7"/>
    <w:rsid w:val="00FE22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E0C"/>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E0C"/>
    <w:rPr>
      <w:color w:val="0000FF"/>
      <w:u w:val="single"/>
    </w:rPr>
  </w:style>
  <w:style w:type="character" w:customStyle="1" w:styleId="NoSpacingChar">
    <w:name w:val="No Spacing Char"/>
    <w:basedOn w:val="DefaultParagraphFont"/>
    <w:link w:val="NoSpacing"/>
    <w:locked/>
    <w:rsid w:val="00651E0C"/>
  </w:style>
  <w:style w:type="paragraph" w:styleId="NoSpacing">
    <w:name w:val="No Spacing"/>
    <w:link w:val="NoSpacingChar"/>
    <w:qFormat/>
    <w:rsid w:val="00651E0C"/>
    <w:pPr>
      <w:spacing w:after="0" w:line="240" w:lineRule="auto"/>
    </w:pPr>
  </w:style>
  <w:style w:type="character" w:styleId="PageNumber">
    <w:name w:val="page number"/>
    <w:basedOn w:val="DefaultParagraphFont"/>
    <w:rsid w:val="00633FC7"/>
  </w:style>
  <w:style w:type="paragraph" w:customStyle="1" w:styleId="TableContents">
    <w:name w:val="Table Contents"/>
    <w:basedOn w:val="Normal"/>
    <w:rsid w:val="00633FC7"/>
    <w:pPr>
      <w:widowControl w:val="0"/>
      <w:suppressLineNumbers/>
      <w:suppressAutoHyphens/>
    </w:pPr>
    <w:rPr>
      <w:rFonts w:eastAsia="Lucida Sans Unicode"/>
      <w:kern w:val="2"/>
      <w:sz w:val="24"/>
    </w:rPr>
  </w:style>
  <w:style w:type="paragraph" w:styleId="ListParagraph">
    <w:name w:val="List Paragraph"/>
    <w:aliases w:val="Liste 1"/>
    <w:basedOn w:val="Normal"/>
    <w:link w:val="ListParagraphChar"/>
    <w:uiPriority w:val="34"/>
    <w:qFormat/>
    <w:rsid w:val="00975614"/>
    <w:pPr>
      <w:ind w:left="720"/>
    </w:pPr>
    <w:rPr>
      <w:rFonts w:eastAsia="Calibri"/>
      <w:sz w:val="24"/>
    </w:rPr>
  </w:style>
  <w:style w:type="character" w:customStyle="1" w:styleId="ListParagraphChar">
    <w:name w:val="List Paragraph Char"/>
    <w:aliases w:val="Liste 1 Char"/>
    <w:link w:val="ListParagraph"/>
    <w:uiPriority w:val="34"/>
    <w:locked/>
    <w:rsid w:val="00975614"/>
    <w:rPr>
      <w:rFonts w:ascii="Times New Roman" w:eastAsia="Calibri" w:hAnsi="Times New Roman" w:cs="Times New Roman"/>
      <w:sz w:val="24"/>
      <w:szCs w:val="24"/>
    </w:rPr>
  </w:style>
  <w:style w:type="paragraph" w:customStyle="1" w:styleId="Default">
    <w:name w:val="Default"/>
    <w:rsid w:val="0097561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2936"/>
    <w:rPr>
      <w:rFonts w:ascii="Tahoma" w:hAnsi="Tahoma" w:cs="Tahoma"/>
      <w:sz w:val="16"/>
      <w:szCs w:val="16"/>
    </w:rPr>
  </w:style>
  <w:style w:type="character" w:customStyle="1" w:styleId="BalloonTextChar">
    <w:name w:val="Balloon Text Char"/>
    <w:basedOn w:val="DefaultParagraphFont"/>
    <w:link w:val="BalloonText"/>
    <w:uiPriority w:val="99"/>
    <w:semiHidden/>
    <w:rsid w:val="00372936"/>
    <w:rPr>
      <w:rFonts w:ascii="Tahoma" w:eastAsia="Times New Roman" w:hAnsi="Tahoma" w:cs="Tahoma"/>
      <w:sz w:val="16"/>
      <w:szCs w:val="16"/>
    </w:rPr>
  </w:style>
  <w:style w:type="table" w:styleId="TableGrid">
    <w:name w:val="Table Grid"/>
    <w:basedOn w:val="TableNormal"/>
    <w:uiPriority w:val="59"/>
    <w:rsid w:val="003729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E0C"/>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E0C"/>
    <w:rPr>
      <w:color w:val="0000FF"/>
      <w:u w:val="single"/>
    </w:rPr>
  </w:style>
  <w:style w:type="character" w:customStyle="1" w:styleId="NoSpacingChar">
    <w:name w:val="No Spacing Char"/>
    <w:basedOn w:val="DefaultParagraphFont"/>
    <w:link w:val="NoSpacing"/>
    <w:locked/>
    <w:rsid w:val="00651E0C"/>
  </w:style>
  <w:style w:type="paragraph" w:styleId="NoSpacing">
    <w:name w:val="No Spacing"/>
    <w:link w:val="NoSpacingChar"/>
    <w:qFormat/>
    <w:rsid w:val="00651E0C"/>
    <w:pPr>
      <w:spacing w:after="0" w:line="240" w:lineRule="auto"/>
    </w:pPr>
  </w:style>
  <w:style w:type="character" w:styleId="PageNumber">
    <w:name w:val="page number"/>
    <w:basedOn w:val="DefaultParagraphFont"/>
    <w:rsid w:val="00633FC7"/>
  </w:style>
  <w:style w:type="paragraph" w:customStyle="1" w:styleId="TableContents">
    <w:name w:val="Table Contents"/>
    <w:basedOn w:val="Normal"/>
    <w:rsid w:val="00633FC7"/>
    <w:pPr>
      <w:widowControl w:val="0"/>
      <w:suppressLineNumbers/>
      <w:suppressAutoHyphens/>
    </w:pPr>
    <w:rPr>
      <w:rFonts w:eastAsia="Lucida Sans Unicode"/>
      <w:kern w:val="2"/>
      <w:sz w:val="24"/>
    </w:rPr>
  </w:style>
  <w:style w:type="paragraph" w:styleId="ListParagraph">
    <w:name w:val="List Paragraph"/>
    <w:aliases w:val="Liste 1"/>
    <w:basedOn w:val="Normal"/>
    <w:link w:val="ListParagraphChar"/>
    <w:uiPriority w:val="34"/>
    <w:qFormat/>
    <w:rsid w:val="00975614"/>
    <w:pPr>
      <w:ind w:left="720"/>
    </w:pPr>
    <w:rPr>
      <w:rFonts w:eastAsia="Calibri"/>
      <w:sz w:val="24"/>
    </w:rPr>
  </w:style>
  <w:style w:type="character" w:customStyle="1" w:styleId="ListParagraphChar">
    <w:name w:val="List Paragraph Char"/>
    <w:aliases w:val="Liste 1 Char"/>
    <w:link w:val="ListParagraph"/>
    <w:uiPriority w:val="34"/>
    <w:locked/>
    <w:rsid w:val="00975614"/>
    <w:rPr>
      <w:rFonts w:ascii="Times New Roman" w:eastAsia="Calibri" w:hAnsi="Times New Roman" w:cs="Times New Roman"/>
      <w:sz w:val="24"/>
      <w:szCs w:val="24"/>
    </w:rPr>
  </w:style>
  <w:style w:type="paragraph" w:customStyle="1" w:styleId="Default">
    <w:name w:val="Default"/>
    <w:rsid w:val="0097561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2936"/>
    <w:rPr>
      <w:rFonts w:ascii="Tahoma" w:hAnsi="Tahoma" w:cs="Tahoma"/>
      <w:sz w:val="16"/>
      <w:szCs w:val="16"/>
    </w:rPr>
  </w:style>
  <w:style w:type="character" w:customStyle="1" w:styleId="BalloonTextChar">
    <w:name w:val="Balloon Text Char"/>
    <w:basedOn w:val="DefaultParagraphFont"/>
    <w:link w:val="BalloonText"/>
    <w:uiPriority w:val="99"/>
    <w:semiHidden/>
    <w:rsid w:val="00372936"/>
    <w:rPr>
      <w:rFonts w:ascii="Tahoma" w:eastAsia="Times New Roman" w:hAnsi="Tahoma" w:cs="Tahoma"/>
      <w:sz w:val="16"/>
      <w:szCs w:val="16"/>
    </w:rPr>
  </w:style>
  <w:style w:type="table" w:styleId="TableGrid">
    <w:name w:val="Table Grid"/>
    <w:basedOn w:val="TableNormal"/>
    <w:uiPriority w:val="59"/>
    <w:rsid w:val="003729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02570">
      <w:bodyDiv w:val="1"/>
      <w:marLeft w:val="0"/>
      <w:marRight w:val="0"/>
      <w:marTop w:val="0"/>
      <w:marBottom w:val="0"/>
      <w:divBdr>
        <w:top w:val="none" w:sz="0" w:space="0" w:color="auto"/>
        <w:left w:val="none" w:sz="0" w:space="0" w:color="auto"/>
        <w:bottom w:val="none" w:sz="0" w:space="0" w:color="auto"/>
        <w:right w:val="none" w:sz="0" w:space="0" w:color="auto"/>
      </w:divBdr>
    </w:div>
    <w:div w:id="421074343">
      <w:bodyDiv w:val="1"/>
      <w:marLeft w:val="0"/>
      <w:marRight w:val="0"/>
      <w:marTop w:val="0"/>
      <w:marBottom w:val="0"/>
      <w:divBdr>
        <w:top w:val="none" w:sz="0" w:space="0" w:color="auto"/>
        <w:left w:val="none" w:sz="0" w:space="0" w:color="auto"/>
        <w:bottom w:val="none" w:sz="0" w:space="0" w:color="auto"/>
        <w:right w:val="none" w:sz="0" w:space="0" w:color="auto"/>
      </w:divBdr>
    </w:div>
    <w:div w:id="613437890">
      <w:bodyDiv w:val="1"/>
      <w:marLeft w:val="0"/>
      <w:marRight w:val="0"/>
      <w:marTop w:val="0"/>
      <w:marBottom w:val="0"/>
      <w:divBdr>
        <w:top w:val="none" w:sz="0" w:space="0" w:color="auto"/>
        <w:left w:val="none" w:sz="0" w:space="0" w:color="auto"/>
        <w:bottom w:val="none" w:sz="0" w:space="0" w:color="auto"/>
        <w:right w:val="none" w:sz="0" w:space="0" w:color="auto"/>
      </w:divBdr>
    </w:div>
    <w:div w:id="212503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ujn.gov.rs" TargetMode="External"/><Relationship Id="rId3" Type="http://schemas.microsoft.com/office/2007/relationships/stylesWithEffects" Target="stylesWithEffects.xml"/><Relationship Id="rId7" Type="http://schemas.openxmlformats.org/officeDocument/2006/relationships/hyperlink" Target="http://www.portal.ujn.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junisnabavke@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uj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17</Pages>
  <Words>5294</Words>
  <Characters>30178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9</cp:revision>
  <cp:lastPrinted>2020-02-14T07:47:00Z</cp:lastPrinted>
  <dcterms:created xsi:type="dcterms:W3CDTF">2020-01-29T15:40:00Z</dcterms:created>
  <dcterms:modified xsi:type="dcterms:W3CDTF">2020-02-14T09:16:00Z</dcterms:modified>
</cp:coreProperties>
</file>